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83"/>
      </w:tblGrid>
      <w:tr w:rsidR="00AF672E" w:rsidRPr="00AF672E" w:rsidTr="00AF672E">
        <w:trPr>
          <w:tblCellSpacing w:w="0" w:type="dxa"/>
        </w:trPr>
        <w:tc>
          <w:tcPr>
            <w:tcW w:w="3348" w:type="dxa"/>
            <w:shd w:val="clear" w:color="auto" w:fill="FFFFFF"/>
            <w:tcMar>
              <w:top w:w="0" w:type="dxa"/>
              <w:left w:w="108" w:type="dxa"/>
              <w:bottom w:w="0" w:type="dxa"/>
              <w:right w:w="108" w:type="dxa"/>
            </w:tcMar>
            <w:hideMark/>
          </w:tcPr>
          <w:p w:rsidR="00AF672E" w:rsidRPr="00AF672E" w:rsidRDefault="00AF672E" w:rsidP="00AF672E">
            <w:pPr>
              <w:spacing w:before="120" w:after="120" w:line="234" w:lineRule="atLeast"/>
              <w:jc w:val="center"/>
              <w:rPr>
                <w:rFonts w:ascii="Arial" w:eastAsia="Times New Roman" w:hAnsi="Arial" w:cs="Arial"/>
                <w:color w:val="000000"/>
                <w:sz w:val="18"/>
                <w:szCs w:val="18"/>
                <w:lang w:val="en-GB" w:eastAsia="en-GB"/>
              </w:rPr>
            </w:pPr>
            <w:r w:rsidRPr="00AF672E">
              <w:rPr>
                <w:rFonts w:ascii="Arial" w:eastAsia="Times New Roman" w:hAnsi="Arial" w:cs="Arial"/>
                <w:b/>
                <w:bCs/>
                <w:sz w:val="20"/>
                <w:szCs w:val="20"/>
                <w:lang w:eastAsia="en-GB"/>
              </w:rPr>
              <w:t>BỘ TÀI CHÍNH</w:t>
            </w:r>
            <w:r w:rsidRPr="00AF672E">
              <w:rPr>
                <w:rFonts w:ascii="Arial" w:eastAsia="Times New Roman" w:hAnsi="Arial" w:cs="Arial"/>
                <w:b/>
                <w:bCs/>
                <w:sz w:val="20"/>
                <w:szCs w:val="20"/>
                <w:lang w:eastAsia="en-GB"/>
              </w:rPr>
              <w:br/>
              <w:t>-------</w:t>
            </w:r>
          </w:p>
        </w:tc>
        <w:tc>
          <w:tcPr>
            <w:tcW w:w="5583" w:type="dxa"/>
            <w:shd w:val="clear" w:color="auto" w:fill="FFFFFF"/>
            <w:tcMar>
              <w:top w:w="0" w:type="dxa"/>
              <w:left w:w="108" w:type="dxa"/>
              <w:bottom w:w="0" w:type="dxa"/>
              <w:right w:w="108" w:type="dxa"/>
            </w:tcMar>
            <w:hideMark/>
          </w:tcPr>
          <w:p w:rsidR="00AF672E" w:rsidRPr="00AF672E" w:rsidRDefault="00AF672E" w:rsidP="00AF672E">
            <w:pPr>
              <w:spacing w:before="120" w:after="120" w:line="234" w:lineRule="atLeast"/>
              <w:jc w:val="center"/>
              <w:rPr>
                <w:rFonts w:ascii="Arial" w:eastAsia="Times New Roman" w:hAnsi="Arial" w:cs="Arial"/>
                <w:color w:val="000000"/>
                <w:sz w:val="18"/>
                <w:szCs w:val="18"/>
                <w:lang w:val="en-GB" w:eastAsia="en-GB"/>
              </w:rPr>
            </w:pPr>
            <w:r w:rsidRPr="00AF672E">
              <w:rPr>
                <w:rFonts w:ascii="Arial" w:eastAsia="Times New Roman" w:hAnsi="Arial" w:cs="Arial"/>
                <w:b/>
                <w:bCs/>
                <w:sz w:val="20"/>
                <w:szCs w:val="20"/>
                <w:lang w:eastAsia="en-GB"/>
              </w:rPr>
              <w:t>CỘNG HÒA XÃ HỘI CHỦ NGHĨA VIỆT NAM</w:t>
            </w:r>
            <w:r w:rsidRPr="00AF672E">
              <w:rPr>
                <w:rFonts w:ascii="Arial" w:eastAsia="Times New Roman" w:hAnsi="Arial" w:cs="Arial"/>
                <w:b/>
                <w:bCs/>
                <w:sz w:val="20"/>
                <w:szCs w:val="20"/>
                <w:lang w:eastAsia="en-GB"/>
              </w:rPr>
              <w:br/>
              <w:t>Độc lập - Tự do - Hạnh phúc</w:t>
            </w:r>
            <w:r w:rsidRPr="00AF672E">
              <w:rPr>
                <w:rFonts w:ascii="Arial" w:eastAsia="Times New Roman" w:hAnsi="Arial" w:cs="Arial"/>
                <w:b/>
                <w:bCs/>
                <w:sz w:val="20"/>
                <w:szCs w:val="20"/>
                <w:lang w:eastAsia="en-GB"/>
              </w:rPr>
              <w:br/>
              <w:t>---------------</w:t>
            </w:r>
          </w:p>
        </w:tc>
      </w:tr>
      <w:tr w:rsidR="00AF672E" w:rsidRPr="00AF672E" w:rsidTr="00AF672E">
        <w:trPr>
          <w:tblCellSpacing w:w="0" w:type="dxa"/>
        </w:trPr>
        <w:tc>
          <w:tcPr>
            <w:tcW w:w="3348" w:type="dxa"/>
            <w:shd w:val="clear" w:color="auto" w:fill="FFFFFF"/>
            <w:tcMar>
              <w:top w:w="0" w:type="dxa"/>
              <w:left w:w="108" w:type="dxa"/>
              <w:bottom w:w="0" w:type="dxa"/>
              <w:right w:w="108" w:type="dxa"/>
            </w:tcMar>
            <w:hideMark/>
          </w:tcPr>
          <w:p w:rsidR="00AF672E" w:rsidRPr="00AF672E" w:rsidRDefault="00AF672E" w:rsidP="00AF672E">
            <w:pPr>
              <w:spacing w:before="120" w:after="120" w:line="234" w:lineRule="atLeast"/>
              <w:jc w:val="center"/>
              <w:rPr>
                <w:rFonts w:ascii="Arial" w:eastAsia="Times New Roman" w:hAnsi="Arial" w:cs="Arial"/>
                <w:color w:val="000000"/>
                <w:sz w:val="18"/>
                <w:szCs w:val="18"/>
                <w:lang w:val="en-GB" w:eastAsia="en-GB"/>
              </w:rPr>
            </w:pPr>
            <w:r w:rsidRPr="00AF672E">
              <w:rPr>
                <w:rFonts w:ascii="Arial" w:eastAsia="Times New Roman" w:hAnsi="Arial" w:cs="Arial"/>
                <w:sz w:val="20"/>
                <w:szCs w:val="20"/>
                <w:lang w:eastAsia="en-GB"/>
              </w:rPr>
              <w:t>Số: 18/2026/TT-BTC</w:t>
            </w:r>
          </w:p>
        </w:tc>
        <w:tc>
          <w:tcPr>
            <w:tcW w:w="5583" w:type="dxa"/>
            <w:shd w:val="clear" w:color="auto" w:fill="FFFFFF"/>
            <w:tcMar>
              <w:top w:w="0" w:type="dxa"/>
              <w:left w:w="108" w:type="dxa"/>
              <w:bottom w:w="0" w:type="dxa"/>
              <w:right w:w="108" w:type="dxa"/>
            </w:tcMar>
            <w:hideMark/>
          </w:tcPr>
          <w:p w:rsidR="00AF672E" w:rsidRPr="00AF672E" w:rsidRDefault="00AF672E" w:rsidP="00AF672E">
            <w:pPr>
              <w:spacing w:before="120" w:after="120" w:line="234" w:lineRule="atLeast"/>
              <w:jc w:val="right"/>
              <w:rPr>
                <w:rFonts w:ascii="Arial" w:eastAsia="Times New Roman" w:hAnsi="Arial" w:cs="Arial"/>
                <w:color w:val="000000"/>
                <w:sz w:val="18"/>
                <w:szCs w:val="18"/>
                <w:lang w:val="en-GB" w:eastAsia="en-GB"/>
              </w:rPr>
            </w:pPr>
            <w:r w:rsidRPr="00AF672E">
              <w:rPr>
                <w:rFonts w:ascii="Arial" w:eastAsia="Times New Roman" w:hAnsi="Arial" w:cs="Arial"/>
                <w:i/>
                <w:iCs/>
                <w:sz w:val="20"/>
                <w:szCs w:val="20"/>
                <w:lang w:eastAsia="en-GB"/>
              </w:rPr>
              <w:t>Hà Nội, ngày 05 tháng 3 năm 2026</w:t>
            </w:r>
          </w:p>
        </w:tc>
      </w:tr>
    </w:tbl>
    <w:p w:rsidR="00AF672E" w:rsidRPr="00AF672E" w:rsidRDefault="00AF672E" w:rsidP="00AF672E">
      <w:pPr>
        <w:shd w:val="clear" w:color="auto" w:fill="FFFFFF"/>
        <w:spacing w:before="120" w:after="120" w:line="234" w:lineRule="atLeast"/>
        <w:rPr>
          <w:rFonts w:ascii="Arial" w:eastAsia="Times New Roman" w:hAnsi="Arial" w:cs="Arial"/>
          <w:color w:val="000000"/>
          <w:sz w:val="18"/>
          <w:szCs w:val="18"/>
          <w:lang w:val="en-GB" w:eastAsia="en-GB"/>
        </w:rPr>
      </w:pPr>
      <w:r w:rsidRPr="00AF672E">
        <w:rPr>
          <w:rFonts w:ascii="Arial" w:eastAsia="Times New Roman" w:hAnsi="Arial" w:cs="Arial"/>
          <w:sz w:val="20"/>
          <w:szCs w:val="20"/>
          <w:lang w:eastAsia="en-GB"/>
        </w:rPr>
        <w:t> </w:t>
      </w:r>
    </w:p>
    <w:p w:rsidR="00AF672E" w:rsidRPr="00AF672E" w:rsidRDefault="00AF672E" w:rsidP="00AF672E">
      <w:pPr>
        <w:shd w:val="clear" w:color="auto" w:fill="FFFFFF"/>
        <w:spacing w:after="0" w:line="234" w:lineRule="atLeast"/>
        <w:jc w:val="center"/>
        <w:rPr>
          <w:rFonts w:ascii="Arial" w:eastAsia="Times New Roman" w:hAnsi="Arial" w:cs="Arial"/>
          <w:color w:val="000000"/>
          <w:sz w:val="18"/>
          <w:szCs w:val="18"/>
          <w:lang w:val="en-GB" w:eastAsia="en-GB"/>
        </w:rPr>
      </w:pPr>
      <w:bookmarkStart w:id="0" w:name="loai_1"/>
      <w:r w:rsidRPr="00AF672E">
        <w:rPr>
          <w:rFonts w:ascii="Arial" w:eastAsia="Times New Roman" w:hAnsi="Arial" w:cs="Arial"/>
          <w:b/>
          <w:bCs/>
          <w:sz w:val="18"/>
          <w:szCs w:val="18"/>
          <w:lang w:eastAsia="en-GB"/>
        </w:rPr>
        <w:t>THÔNG TƯ</w:t>
      </w:r>
      <w:bookmarkEnd w:id="0"/>
    </w:p>
    <w:p w:rsidR="00AF672E" w:rsidRPr="00AF672E" w:rsidRDefault="00AF672E" w:rsidP="00AF672E">
      <w:pPr>
        <w:shd w:val="clear" w:color="auto" w:fill="FFFFFF"/>
        <w:spacing w:after="0" w:line="234" w:lineRule="atLeast"/>
        <w:jc w:val="center"/>
        <w:rPr>
          <w:rFonts w:ascii="Arial" w:eastAsia="Times New Roman" w:hAnsi="Arial" w:cs="Arial"/>
          <w:color w:val="000000"/>
          <w:sz w:val="18"/>
          <w:szCs w:val="18"/>
          <w:lang w:val="en-GB" w:eastAsia="en-GB"/>
        </w:rPr>
      </w:pPr>
      <w:bookmarkStart w:id="1" w:name="loai_1_name"/>
      <w:r w:rsidRPr="00AF672E">
        <w:rPr>
          <w:rFonts w:ascii="Arial" w:eastAsia="Times New Roman" w:hAnsi="Arial" w:cs="Arial"/>
          <w:sz w:val="20"/>
          <w:szCs w:val="20"/>
          <w:lang w:eastAsia="en-GB"/>
        </w:rPr>
        <w:t>QUY ĐỊNH VỀ HỒ SƠ, THỦ TỤC QUẢN LÝ THUẾ ĐỐI VỚI HỘ KINH DOANH, CÁ NHÂN KINH DOANH</w:t>
      </w:r>
      <w:bookmarkEnd w:id="1"/>
    </w:p>
    <w:p w:rsidR="00AF672E" w:rsidRPr="00AF672E" w:rsidRDefault="00AF672E" w:rsidP="00AF672E">
      <w:pPr>
        <w:shd w:val="clear" w:color="auto" w:fill="FFFFFF"/>
        <w:spacing w:before="120" w:after="120" w:line="234" w:lineRule="atLeast"/>
        <w:rPr>
          <w:rFonts w:ascii="Arial" w:eastAsia="Times New Roman" w:hAnsi="Arial" w:cs="Arial"/>
          <w:color w:val="000000"/>
          <w:sz w:val="18"/>
          <w:szCs w:val="18"/>
          <w:lang w:val="en-GB" w:eastAsia="en-GB"/>
        </w:rPr>
      </w:pPr>
      <w:r w:rsidRPr="00AF672E">
        <w:rPr>
          <w:rFonts w:ascii="Arial" w:eastAsia="Times New Roman" w:hAnsi="Arial" w:cs="Arial"/>
          <w:i/>
          <w:iCs/>
          <w:sz w:val="20"/>
          <w:szCs w:val="20"/>
          <w:lang w:eastAsia="en-GB"/>
        </w:rPr>
        <w:t>Căn cứ Luật Quản lý thuế số 108/2025/QH15;</w:t>
      </w:r>
    </w:p>
    <w:p w:rsidR="00AF672E" w:rsidRPr="00AF672E" w:rsidRDefault="00AF672E" w:rsidP="00AF672E">
      <w:pPr>
        <w:shd w:val="clear" w:color="auto" w:fill="FFFFFF"/>
        <w:spacing w:before="120" w:after="120" w:line="234" w:lineRule="atLeast"/>
        <w:rPr>
          <w:rFonts w:ascii="Arial" w:eastAsia="Times New Roman" w:hAnsi="Arial" w:cs="Arial"/>
          <w:color w:val="000000"/>
          <w:sz w:val="18"/>
          <w:szCs w:val="18"/>
          <w:lang w:val="en-GB" w:eastAsia="en-GB"/>
        </w:rPr>
      </w:pPr>
      <w:r w:rsidRPr="00AF672E">
        <w:rPr>
          <w:rFonts w:ascii="Arial" w:eastAsia="Times New Roman" w:hAnsi="Arial" w:cs="Arial"/>
          <w:i/>
          <w:iCs/>
          <w:sz w:val="20"/>
          <w:szCs w:val="20"/>
          <w:lang w:eastAsia="en-GB"/>
        </w:rPr>
        <w:t>Căn cứ Luật Thuế gi</w:t>
      </w:r>
      <w:r w:rsidRPr="00AF672E">
        <w:rPr>
          <w:rFonts w:ascii="Arial" w:eastAsia="Times New Roman" w:hAnsi="Arial" w:cs="Arial"/>
          <w:i/>
          <w:iCs/>
          <w:sz w:val="20"/>
          <w:szCs w:val="20"/>
          <w:lang w:val="en-GB" w:eastAsia="en-GB"/>
        </w:rPr>
        <w:t>á</w:t>
      </w:r>
      <w:r w:rsidRPr="00AF672E">
        <w:rPr>
          <w:rFonts w:ascii="Arial" w:eastAsia="Times New Roman" w:hAnsi="Arial" w:cs="Arial"/>
          <w:i/>
          <w:iCs/>
          <w:sz w:val="20"/>
          <w:szCs w:val="20"/>
          <w:lang w:eastAsia="en-GB"/>
        </w:rPr>
        <w:t> trị gia tăng số 48/2024/QH15 được sửa đổi, bổ sung bởi Luật số 149/2025/QH15;</w:t>
      </w:r>
    </w:p>
    <w:p w:rsidR="00AF672E" w:rsidRPr="00AF672E" w:rsidRDefault="00AF672E" w:rsidP="00AF672E">
      <w:pPr>
        <w:shd w:val="clear" w:color="auto" w:fill="FFFFFF"/>
        <w:spacing w:before="120" w:after="120" w:line="234" w:lineRule="atLeast"/>
        <w:rPr>
          <w:rFonts w:ascii="Arial" w:eastAsia="Times New Roman" w:hAnsi="Arial" w:cs="Arial"/>
          <w:color w:val="000000"/>
          <w:sz w:val="18"/>
          <w:szCs w:val="18"/>
          <w:lang w:val="en-GB" w:eastAsia="en-GB"/>
        </w:rPr>
      </w:pPr>
      <w:r w:rsidRPr="00AF672E">
        <w:rPr>
          <w:rFonts w:ascii="Arial" w:eastAsia="Times New Roman" w:hAnsi="Arial" w:cs="Arial"/>
          <w:i/>
          <w:iCs/>
          <w:sz w:val="20"/>
          <w:szCs w:val="20"/>
          <w:lang w:eastAsia="en-GB"/>
        </w:rPr>
        <w:t>Căn cứ Luật Thuế thu nhập cá nhân số 109/2025/QH15;</w:t>
      </w:r>
    </w:p>
    <w:p w:rsidR="00AF672E" w:rsidRPr="00AF672E" w:rsidRDefault="00AF672E" w:rsidP="00AF672E">
      <w:pPr>
        <w:shd w:val="clear" w:color="auto" w:fill="FFFFFF"/>
        <w:spacing w:before="120" w:after="120" w:line="234" w:lineRule="atLeast"/>
        <w:rPr>
          <w:rFonts w:ascii="Arial" w:eastAsia="Times New Roman" w:hAnsi="Arial" w:cs="Arial"/>
          <w:color w:val="000000"/>
          <w:sz w:val="18"/>
          <w:szCs w:val="18"/>
          <w:lang w:val="en-GB" w:eastAsia="en-GB"/>
        </w:rPr>
      </w:pPr>
      <w:r w:rsidRPr="00AF672E">
        <w:rPr>
          <w:rFonts w:ascii="Arial" w:eastAsia="Times New Roman" w:hAnsi="Arial" w:cs="Arial"/>
          <w:i/>
          <w:iCs/>
          <w:sz w:val="20"/>
          <w:szCs w:val="20"/>
          <w:lang w:eastAsia="en-GB"/>
        </w:rPr>
        <w:t>Căn cứ Nghị định số 68/2026/NĐ-CP ngày 05 tháng 3 năm 2026 của Chính phủ quy định về chính sách thuế và quản lý thuế đối với hộ kinh doanh, cá nhân kinh doanh;</w:t>
      </w:r>
    </w:p>
    <w:p w:rsidR="00AF672E" w:rsidRPr="00AF672E" w:rsidRDefault="00AF672E" w:rsidP="00AF672E">
      <w:pPr>
        <w:shd w:val="clear" w:color="auto" w:fill="FFFFFF"/>
        <w:spacing w:before="120" w:after="120" w:line="234" w:lineRule="atLeast"/>
        <w:rPr>
          <w:rFonts w:ascii="Arial" w:eastAsia="Times New Roman" w:hAnsi="Arial" w:cs="Arial"/>
          <w:color w:val="000000"/>
          <w:sz w:val="18"/>
          <w:szCs w:val="18"/>
          <w:lang w:val="en-GB" w:eastAsia="en-GB"/>
        </w:rPr>
      </w:pPr>
      <w:r w:rsidRPr="00AF672E">
        <w:rPr>
          <w:rFonts w:ascii="Arial" w:eastAsia="Times New Roman" w:hAnsi="Arial" w:cs="Arial"/>
          <w:i/>
          <w:iCs/>
          <w:sz w:val="20"/>
          <w:szCs w:val="20"/>
          <w:lang w:eastAsia="en-GB"/>
        </w:rPr>
        <w:t>Căn cứ Nghị định số 29/2025/NĐ-CP ngày 24 tháng 02 năm 2025 của Chính phủ quy định chức năng, nhiệm vụ, quyền hạn và cơ cấu tổ chức của Bộ Tài chính được sửa đổi, bổ sung bởi Nghị định số 166/2025/NĐ-CP ngày 30 tháng 6 năm 2025 của Chính phủ;</w:t>
      </w:r>
    </w:p>
    <w:p w:rsidR="00AF672E" w:rsidRPr="00AF672E" w:rsidRDefault="00AF672E" w:rsidP="00AF672E">
      <w:pPr>
        <w:shd w:val="clear" w:color="auto" w:fill="FFFFFF"/>
        <w:spacing w:before="120" w:after="120" w:line="234" w:lineRule="atLeast"/>
        <w:rPr>
          <w:rFonts w:ascii="Arial" w:eastAsia="Times New Roman" w:hAnsi="Arial" w:cs="Arial"/>
          <w:color w:val="000000"/>
          <w:sz w:val="18"/>
          <w:szCs w:val="18"/>
          <w:lang w:val="en-GB" w:eastAsia="en-GB"/>
        </w:rPr>
      </w:pPr>
      <w:r w:rsidRPr="00AF672E">
        <w:rPr>
          <w:rFonts w:ascii="Arial" w:eastAsia="Times New Roman" w:hAnsi="Arial" w:cs="Arial"/>
          <w:i/>
          <w:iCs/>
          <w:sz w:val="20"/>
          <w:szCs w:val="20"/>
          <w:lang w:eastAsia="en-GB"/>
        </w:rPr>
        <w:t>Theo đề nghị của Cục trưởng Cục Thuế;</w:t>
      </w:r>
    </w:p>
    <w:p w:rsidR="00AF672E" w:rsidRPr="00AF672E" w:rsidRDefault="00AF672E" w:rsidP="00AF672E">
      <w:pPr>
        <w:shd w:val="clear" w:color="auto" w:fill="FFFFFF"/>
        <w:spacing w:before="120" w:after="120" w:line="234" w:lineRule="atLeast"/>
        <w:rPr>
          <w:rFonts w:ascii="Arial" w:eastAsia="Times New Roman" w:hAnsi="Arial" w:cs="Arial"/>
          <w:color w:val="000000"/>
          <w:sz w:val="18"/>
          <w:szCs w:val="18"/>
          <w:lang w:val="en-GB" w:eastAsia="en-GB"/>
        </w:rPr>
      </w:pPr>
      <w:r w:rsidRPr="00AF672E">
        <w:rPr>
          <w:rFonts w:ascii="Arial" w:eastAsia="Times New Roman" w:hAnsi="Arial" w:cs="Arial"/>
          <w:i/>
          <w:iCs/>
          <w:sz w:val="20"/>
          <w:szCs w:val="20"/>
          <w:lang w:eastAsia="en-GB"/>
        </w:rPr>
        <w:t>Bộ trưởng Bộ Tài chính ban hành Thông tư quy định về hồ sơ, thủ tục quản lý thuế đối với hộ kinh doanh, cá nhân kinh doanh.</w:t>
      </w:r>
    </w:p>
    <w:p w:rsidR="00AF672E" w:rsidRPr="00AF672E" w:rsidRDefault="00AF672E" w:rsidP="00AF672E">
      <w:pPr>
        <w:shd w:val="clear" w:color="auto" w:fill="FFFFFF"/>
        <w:spacing w:after="0" w:line="234" w:lineRule="atLeast"/>
        <w:rPr>
          <w:rFonts w:ascii="Arial" w:eastAsia="Times New Roman" w:hAnsi="Arial" w:cs="Arial"/>
          <w:color w:val="000000"/>
          <w:sz w:val="18"/>
          <w:szCs w:val="18"/>
          <w:lang w:val="en-GB" w:eastAsia="en-GB"/>
        </w:rPr>
      </w:pPr>
      <w:bookmarkStart w:id="2" w:name="dieu_1"/>
      <w:r w:rsidRPr="00AF672E">
        <w:rPr>
          <w:rFonts w:ascii="Arial" w:eastAsia="Times New Roman" w:hAnsi="Arial" w:cs="Arial"/>
          <w:b/>
          <w:bCs/>
          <w:sz w:val="20"/>
          <w:szCs w:val="20"/>
          <w:lang w:eastAsia="en-GB"/>
        </w:rPr>
        <w:t>Điều 1. Phạm vi điều chỉnh</w:t>
      </w:r>
      <w:bookmarkEnd w:id="2"/>
    </w:p>
    <w:p w:rsidR="00AF672E" w:rsidRPr="00AF672E" w:rsidRDefault="00AF672E" w:rsidP="00AF672E">
      <w:pPr>
        <w:shd w:val="clear" w:color="auto" w:fill="FFFFFF"/>
        <w:spacing w:after="0" w:line="234" w:lineRule="atLeast"/>
        <w:rPr>
          <w:rFonts w:ascii="Arial" w:eastAsia="Times New Roman" w:hAnsi="Arial" w:cs="Arial"/>
          <w:color w:val="000000"/>
          <w:sz w:val="18"/>
          <w:szCs w:val="18"/>
          <w:lang w:val="en-GB" w:eastAsia="en-GB"/>
        </w:rPr>
      </w:pPr>
      <w:r w:rsidRPr="00AF672E">
        <w:rPr>
          <w:rFonts w:ascii="Arial" w:eastAsia="Times New Roman" w:hAnsi="Arial" w:cs="Arial"/>
          <w:sz w:val="20"/>
          <w:szCs w:val="20"/>
          <w:lang w:eastAsia="en-GB"/>
        </w:rPr>
        <w:t>Thông tư này quy định chi tiết về hồ sơ, thủ tục thông báo doanh thu, kê khai thuế, nộp thuế, hoàn thuế, thông báo địa điểm kinh doanh, tạm ngừng, chấm dứt hoạt động kinh doanh đối với hộ kinh doanh, cá nhân kinh doanh tại </w:t>
      </w:r>
      <w:bookmarkStart w:id="3" w:name="dc_1"/>
      <w:r w:rsidRPr="00AF672E">
        <w:rPr>
          <w:rFonts w:ascii="Arial" w:eastAsia="Times New Roman" w:hAnsi="Arial" w:cs="Arial"/>
          <w:color w:val="000000"/>
          <w:sz w:val="20"/>
          <w:szCs w:val="20"/>
          <w:lang w:eastAsia="en-GB"/>
        </w:rPr>
        <w:t>khoản 4 Điều 13 Luật Quản lý thuế</w:t>
      </w:r>
      <w:bookmarkEnd w:id="3"/>
      <w:r w:rsidRPr="00AF672E">
        <w:rPr>
          <w:rFonts w:ascii="Arial" w:eastAsia="Times New Roman" w:hAnsi="Arial" w:cs="Arial"/>
          <w:sz w:val="20"/>
          <w:szCs w:val="20"/>
          <w:lang w:eastAsia="en-GB"/>
        </w:rPr>
        <w:t>, </w:t>
      </w:r>
      <w:bookmarkStart w:id="4" w:name="dc_2"/>
      <w:r w:rsidRPr="00AF672E">
        <w:rPr>
          <w:rFonts w:ascii="Arial" w:eastAsia="Times New Roman" w:hAnsi="Arial" w:cs="Arial"/>
          <w:color w:val="000000"/>
          <w:sz w:val="20"/>
          <w:szCs w:val="20"/>
          <w:lang w:eastAsia="en-GB"/>
        </w:rPr>
        <w:t>Điều 8, Điều 11, Điều 12 Nghị định số 68/2026/NĐ-CP</w:t>
      </w:r>
      <w:bookmarkEnd w:id="4"/>
      <w:r w:rsidRPr="00AF672E">
        <w:rPr>
          <w:rFonts w:ascii="Arial" w:eastAsia="Times New Roman" w:hAnsi="Arial" w:cs="Arial"/>
          <w:sz w:val="20"/>
          <w:szCs w:val="20"/>
          <w:lang w:eastAsia="en-GB"/>
        </w:rPr>
        <w:t> ngày 05 tháng 3 năm 2026 của Chính phủ quy định về chính sách thuế và quản lý thuế đối với hộ kinh doanh, cá nhân kinh doanh.</w:t>
      </w:r>
    </w:p>
    <w:p w:rsidR="00AF672E" w:rsidRPr="00AF672E" w:rsidRDefault="00AF672E" w:rsidP="00AF672E">
      <w:pPr>
        <w:shd w:val="clear" w:color="auto" w:fill="FFFFFF"/>
        <w:spacing w:after="0" w:line="234" w:lineRule="atLeast"/>
        <w:rPr>
          <w:rFonts w:ascii="Arial" w:eastAsia="Times New Roman" w:hAnsi="Arial" w:cs="Arial"/>
          <w:color w:val="000000"/>
          <w:sz w:val="18"/>
          <w:szCs w:val="18"/>
          <w:lang w:val="en-GB" w:eastAsia="en-GB"/>
        </w:rPr>
      </w:pPr>
      <w:bookmarkStart w:id="5" w:name="dieu_2"/>
      <w:r w:rsidRPr="00AF672E">
        <w:rPr>
          <w:rFonts w:ascii="Arial" w:eastAsia="Times New Roman" w:hAnsi="Arial" w:cs="Arial"/>
          <w:b/>
          <w:bCs/>
          <w:sz w:val="20"/>
          <w:szCs w:val="20"/>
          <w:lang w:eastAsia="en-GB"/>
        </w:rPr>
        <w:t>Điều 2. Đối tượng áp dụng</w:t>
      </w:r>
      <w:bookmarkEnd w:id="5"/>
    </w:p>
    <w:p w:rsidR="00AF672E" w:rsidRPr="00AF672E" w:rsidRDefault="00AF672E" w:rsidP="00AF672E">
      <w:pPr>
        <w:shd w:val="clear" w:color="auto" w:fill="FFFFFF"/>
        <w:spacing w:before="120" w:after="120" w:line="234" w:lineRule="atLeast"/>
        <w:rPr>
          <w:rFonts w:ascii="Arial" w:eastAsia="Times New Roman" w:hAnsi="Arial" w:cs="Arial"/>
          <w:color w:val="000000"/>
          <w:sz w:val="18"/>
          <w:szCs w:val="18"/>
          <w:lang w:val="en-GB" w:eastAsia="en-GB"/>
        </w:rPr>
      </w:pPr>
      <w:r w:rsidRPr="00AF672E">
        <w:rPr>
          <w:rFonts w:ascii="Arial" w:eastAsia="Times New Roman" w:hAnsi="Arial" w:cs="Arial"/>
          <w:sz w:val="20"/>
          <w:szCs w:val="20"/>
          <w:lang w:eastAsia="en-GB"/>
        </w:rPr>
        <w:t>1. Người nộp thuế là hộ kinh doanh, cá nhân kinh doanh.</w:t>
      </w:r>
    </w:p>
    <w:p w:rsidR="00AF672E" w:rsidRPr="00AF672E" w:rsidRDefault="00AF672E" w:rsidP="00AF672E">
      <w:pPr>
        <w:shd w:val="clear" w:color="auto" w:fill="FFFFFF"/>
        <w:spacing w:before="120" w:after="120" w:line="234" w:lineRule="atLeast"/>
        <w:rPr>
          <w:rFonts w:ascii="Arial" w:eastAsia="Times New Roman" w:hAnsi="Arial" w:cs="Arial"/>
          <w:color w:val="000000"/>
          <w:sz w:val="18"/>
          <w:szCs w:val="18"/>
          <w:lang w:val="en-GB" w:eastAsia="en-GB"/>
        </w:rPr>
      </w:pPr>
      <w:r w:rsidRPr="00AF672E">
        <w:rPr>
          <w:rFonts w:ascii="Arial" w:eastAsia="Times New Roman" w:hAnsi="Arial" w:cs="Arial"/>
          <w:sz w:val="20"/>
          <w:szCs w:val="20"/>
          <w:lang w:eastAsia="en-GB"/>
        </w:rPr>
        <w:t>2. Cơ quan thuế các cấp và công chức thuế.</w:t>
      </w:r>
    </w:p>
    <w:p w:rsidR="00AF672E" w:rsidRPr="00AF672E" w:rsidRDefault="00AF672E" w:rsidP="00AF672E">
      <w:pPr>
        <w:shd w:val="clear" w:color="auto" w:fill="FFFFFF"/>
        <w:spacing w:before="120" w:after="120" w:line="234" w:lineRule="atLeast"/>
        <w:rPr>
          <w:rFonts w:ascii="Arial" w:eastAsia="Times New Roman" w:hAnsi="Arial" w:cs="Arial"/>
          <w:color w:val="000000"/>
          <w:sz w:val="18"/>
          <w:szCs w:val="18"/>
          <w:lang w:val="en-GB" w:eastAsia="en-GB"/>
        </w:rPr>
      </w:pPr>
      <w:r w:rsidRPr="00AF672E">
        <w:rPr>
          <w:rFonts w:ascii="Arial" w:eastAsia="Times New Roman" w:hAnsi="Arial" w:cs="Arial"/>
          <w:sz w:val="20"/>
          <w:szCs w:val="20"/>
          <w:lang w:eastAsia="en-GB"/>
        </w:rPr>
        <w:t>3. Các cơ quan, tổ chức, cá nhân khác có liên quan đến việc thực hiện nghĩa vụ thuế của hộ kinh doanh, cá nhân kinh doanh.</w:t>
      </w:r>
    </w:p>
    <w:p w:rsidR="00AF672E" w:rsidRPr="00AF672E" w:rsidRDefault="00AF672E" w:rsidP="00AF672E">
      <w:pPr>
        <w:shd w:val="clear" w:color="auto" w:fill="FFFFFF"/>
        <w:spacing w:after="0" w:line="234" w:lineRule="atLeast"/>
        <w:rPr>
          <w:rFonts w:ascii="Arial" w:eastAsia="Times New Roman" w:hAnsi="Arial" w:cs="Arial"/>
          <w:color w:val="000000"/>
          <w:sz w:val="18"/>
          <w:szCs w:val="18"/>
          <w:lang w:val="en-GB" w:eastAsia="en-GB"/>
        </w:rPr>
      </w:pPr>
      <w:bookmarkStart w:id="6" w:name="dieu_3"/>
      <w:r w:rsidRPr="00AF672E">
        <w:rPr>
          <w:rFonts w:ascii="Arial" w:eastAsia="Times New Roman" w:hAnsi="Arial" w:cs="Arial"/>
          <w:b/>
          <w:bCs/>
          <w:sz w:val="20"/>
          <w:szCs w:val="20"/>
          <w:lang w:eastAsia="en-GB"/>
        </w:rPr>
        <w:t>Điều 3. Thông báo địa điểm kinh doanh</w:t>
      </w:r>
      <w:bookmarkEnd w:id="6"/>
    </w:p>
    <w:p w:rsidR="00AF672E" w:rsidRPr="00AF672E" w:rsidRDefault="00AF672E" w:rsidP="00AF672E">
      <w:pPr>
        <w:shd w:val="clear" w:color="auto" w:fill="FFFFFF"/>
        <w:spacing w:after="0" w:line="234" w:lineRule="atLeast"/>
        <w:rPr>
          <w:rFonts w:ascii="Arial" w:eastAsia="Times New Roman" w:hAnsi="Arial" w:cs="Arial"/>
          <w:color w:val="000000"/>
          <w:sz w:val="18"/>
          <w:szCs w:val="18"/>
          <w:lang w:val="en-GB" w:eastAsia="en-GB"/>
        </w:rPr>
      </w:pPr>
      <w:r w:rsidRPr="00AF672E">
        <w:rPr>
          <w:rFonts w:ascii="Arial" w:eastAsia="Times New Roman" w:hAnsi="Arial" w:cs="Arial"/>
          <w:sz w:val="20"/>
          <w:szCs w:val="20"/>
          <w:lang w:eastAsia="en-GB"/>
        </w:rPr>
        <w:t>1. Hộ kinh doanh, cá nhân kinh doanh gửi Thông báo về việc thành lập địa điểm kinh doanh, thay đổi thông tin, tạm ngừng kinh doanh, chấm dứt hoạt động địa điểm kinh doanh </w:t>
      </w:r>
      <w:r w:rsidRPr="00AF672E">
        <w:rPr>
          <w:rFonts w:ascii="Arial" w:eastAsia="Times New Roman" w:hAnsi="Arial" w:cs="Arial"/>
          <w:sz w:val="20"/>
          <w:szCs w:val="20"/>
          <w:lang w:val="en-GB" w:eastAsia="en-GB"/>
        </w:rPr>
        <w:t>đ</w:t>
      </w:r>
      <w:r w:rsidRPr="00AF672E">
        <w:rPr>
          <w:rFonts w:ascii="Arial" w:eastAsia="Times New Roman" w:hAnsi="Arial" w:cs="Arial"/>
          <w:sz w:val="20"/>
          <w:szCs w:val="20"/>
          <w:lang w:eastAsia="en-GB"/>
        </w:rPr>
        <w:t>ến cơ quan thuế quản lý trụ sở kinh doanh quy định tại </w:t>
      </w:r>
      <w:bookmarkStart w:id="7" w:name="dc_3"/>
      <w:r w:rsidRPr="00AF672E">
        <w:rPr>
          <w:rFonts w:ascii="Arial" w:eastAsia="Times New Roman" w:hAnsi="Arial" w:cs="Arial"/>
          <w:color w:val="000000"/>
          <w:sz w:val="20"/>
          <w:szCs w:val="20"/>
          <w:lang w:eastAsia="en-GB"/>
        </w:rPr>
        <w:t>điểm d khoản 4 Điều 8 Nghị định số 68/2026/NĐ-CP</w:t>
      </w:r>
      <w:bookmarkEnd w:id="7"/>
      <w:r w:rsidRPr="00AF672E">
        <w:rPr>
          <w:rFonts w:ascii="Arial" w:eastAsia="Times New Roman" w:hAnsi="Arial" w:cs="Arial"/>
          <w:sz w:val="20"/>
          <w:szCs w:val="20"/>
          <w:lang w:eastAsia="en-GB"/>
        </w:rPr>
        <w:t> theo </w:t>
      </w:r>
      <w:bookmarkStart w:id="8" w:name="bieumau_ms_01_tb_ddkd_1"/>
      <w:r w:rsidRPr="00AF672E">
        <w:rPr>
          <w:rFonts w:ascii="Arial" w:eastAsia="Times New Roman" w:hAnsi="Arial" w:cs="Arial"/>
          <w:color w:val="000000"/>
          <w:sz w:val="20"/>
          <w:szCs w:val="20"/>
          <w:lang w:eastAsia="en-GB"/>
        </w:rPr>
        <w:t>Mẫu số 01/TB-ĐĐKD</w:t>
      </w:r>
      <w:bookmarkEnd w:id="8"/>
      <w:r w:rsidRPr="00AF672E">
        <w:rPr>
          <w:rFonts w:ascii="Arial" w:eastAsia="Times New Roman" w:hAnsi="Arial" w:cs="Arial"/>
          <w:sz w:val="20"/>
          <w:szCs w:val="20"/>
          <w:lang w:eastAsia="en-GB"/>
        </w:rPr>
        <w:t> ban hành kèm theo Thông tư này.</w:t>
      </w:r>
    </w:p>
    <w:p w:rsidR="00AF672E" w:rsidRPr="00AF672E" w:rsidRDefault="00AF672E" w:rsidP="00AF672E">
      <w:pPr>
        <w:shd w:val="clear" w:color="auto" w:fill="FFFFFF"/>
        <w:spacing w:after="0" w:line="234" w:lineRule="atLeast"/>
        <w:rPr>
          <w:rFonts w:ascii="Arial" w:eastAsia="Times New Roman" w:hAnsi="Arial" w:cs="Arial"/>
          <w:color w:val="000000"/>
          <w:sz w:val="18"/>
          <w:szCs w:val="18"/>
          <w:lang w:val="en-GB" w:eastAsia="en-GB"/>
        </w:rPr>
      </w:pPr>
      <w:r w:rsidRPr="00AF672E">
        <w:rPr>
          <w:rFonts w:ascii="Arial" w:eastAsia="Times New Roman" w:hAnsi="Arial" w:cs="Arial"/>
          <w:sz w:val="20"/>
          <w:szCs w:val="20"/>
          <w:lang w:eastAsia="en-GB"/>
        </w:rPr>
        <w:t>2. Cơ quan thuế gửi thông báo cho người nộp thuế biết theo </w:t>
      </w:r>
      <w:bookmarkStart w:id="9" w:name="bieumau_ms_02_tb_ddkd_1"/>
      <w:r w:rsidRPr="00AF672E">
        <w:rPr>
          <w:rFonts w:ascii="Arial" w:eastAsia="Times New Roman" w:hAnsi="Arial" w:cs="Arial"/>
          <w:color w:val="000000"/>
          <w:sz w:val="20"/>
          <w:szCs w:val="20"/>
          <w:lang w:eastAsia="en-GB"/>
        </w:rPr>
        <w:t>Mẫu số 02/TB-ĐĐKD</w:t>
      </w:r>
      <w:bookmarkEnd w:id="9"/>
      <w:r w:rsidRPr="00AF672E">
        <w:rPr>
          <w:rFonts w:ascii="Arial" w:eastAsia="Times New Roman" w:hAnsi="Arial" w:cs="Arial"/>
          <w:sz w:val="20"/>
          <w:szCs w:val="20"/>
          <w:lang w:eastAsia="en-GB"/>
        </w:rPr>
        <w:t> ban hành kèm theo Thông tư này.</w:t>
      </w:r>
    </w:p>
    <w:p w:rsidR="00AF672E" w:rsidRPr="00AF672E" w:rsidRDefault="00AF672E" w:rsidP="00AF672E">
      <w:pPr>
        <w:shd w:val="clear" w:color="auto" w:fill="FFFFFF"/>
        <w:spacing w:after="0" w:line="234" w:lineRule="atLeast"/>
        <w:rPr>
          <w:rFonts w:ascii="Arial" w:eastAsia="Times New Roman" w:hAnsi="Arial" w:cs="Arial"/>
          <w:color w:val="000000"/>
          <w:sz w:val="18"/>
          <w:szCs w:val="18"/>
          <w:lang w:val="en-GB" w:eastAsia="en-GB"/>
        </w:rPr>
      </w:pPr>
      <w:bookmarkStart w:id="10" w:name="dieu_4"/>
      <w:r w:rsidRPr="00AF672E">
        <w:rPr>
          <w:rFonts w:ascii="Arial" w:eastAsia="Times New Roman" w:hAnsi="Arial" w:cs="Arial"/>
          <w:b/>
          <w:bCs/>
          <w:sz w:val="20"/>
          <w:szCs w:val="20"/>
          <w:lang w:eastAsia="en-GB"/>
        </w:rPr>
        <w:t>Điều 4. Hồ sơ thông báo doanh thu, kê khai thuế</w:t>
      </w:r>
      <w:bookmarkEnd w:id="10"/>
    </w:p>
    <w:p w:rsidR="00AF672E" w:rsidRPr="00AF672E" w:rsidRDefault="00AF672E" w:rsidP="00AF672E">
      <w:pPr>
        <w:shd w:val="clear" w:color="auto" w:fill="FFFFFF"/>
        <w:spacing w:after="0" w:line="234" w:lineRule="atLeast"/>
        <w:rPr>
          <w:rFonts w:ascii="Arial" w:eastAsia="Times New Roman" w:hAnsi="Arial" w:cs="Arial"/>
          <w:color w:val="000000"/>
          <w:sz w:val="18"/>
          <w:szCs w:val="18"/>
          <w:lang w:val="en-GB" w:eastAsia="en-GB"/>
        </w:rPr>
      </w:pPr>
      <w:bookmarkStart w:id="11" w:name="khoan_1_4"/>
      <w:r w:rsidRPr="00AF672E">
        <w:rPr>
          <w:rFonts w:ascii="Arial" w:eastAsia="Times New Roman" w:hAnsi="Arial" w:cs="Arial"/>
          <w:sz w:val="20"/>
          <w:szCs w:val="20"/>
          <w:lang w:eastAsia="en-GB"/>
        </w:rPr>
        <w:t>1. Hồ sơ thông báo doanh thu, kê khai thuế </w:t>
      </w:r>
      <w:bookmarkEnd w:id="11"/>
      <w:r w:rsidRPr="00AF672E">
        <w:rPr>
          <w:rFonts w:ascii="Arial" w:eastAsia="Times New Roman" w:hAnsi="Arial" w:cs="Arial"/>
          <w:sz w:val="20"/>
          <w:szCs w:val="20"/>
          <w:lang w:val="en-GB" w:eastAsia="en-GB"/>
        </w:rPr>
        <w:t>đ</w:t>
      </w:r>
      <w:r w:rsidRPr="00AF672E">
        <w:rPr>
          <w:rFonts w:ascii="Arial" w:eastAsia="Times New Roman" w:hAnsi="Arial" w:cs="Arial"/>
          <w:sz w:val="20"/>
          <w:szCs w:val="20"/>
          <w:lang w:eastAsia="en-GB"/>
        </w:rPr>
        <w:t>ối với hộ kinh doanh, cá nhân kinh doanh</w:t>
      </w:r>
    </w:p>
    <w:p w:rsidR="00AF672E" w:rsidRPr="00AF672E" w:rsidRDefault="00AF672E" w:rsidP="00AF672E">
      <w:pPr>
        <w:shd w:val="clear" w:color="auto" w:fill="FFFFFF"/>
        <w:spacing w:after="0" w:line="234" w:lineRule="atLeast"/>
        <w:rPr>
          <w:rFonts w:ascii="Arial" w:eastAsia="Times New Roman" w:hAnsi="Arial" w:cs="Arial"/>
          <w:color w:val="000000"/>
          <w:sz w:val="18"/>
          <w:szCs w:val="18"/>
          <w:lang w:val="en-GB" w:eastAsia="en-GB"/>
        </w:rPr>
      </w:pPr>
      <w:r w:rsidRPr="00AF672E">
        <w:rPr>
          <w:rFonts w:ascii="Arial" w:eastAsia="Times New Roman" w:hAnsi="Arial" w:cs="Arial"/>
          <w:sz w:val="20"/>
          <w:szCs w:val="20"/>
          <w:lang w:eastAsia="en-GB"/>
        </w:rPr>
        <w:t>a) Hộ kinh doanh, cá nhân kinh doanh thuộc đối tượng không chịu thuế giá trị gia tăng, không phải nộp thu</w:t>
      </w:r>
      <w:r w:rsidRPr="00AF672E">
        <w:rPr>
          <w:rFonts w:ascii="Arial" w:eastAsia="Times New Roman" w:hAnsi="Arial" w:cs="Arial"/>
          <w:sz w:val="20"/>
          <w:szCs w:val="20"/>
          <w:lang w:val="en-GB" w:eastAsia="en-GB"/>
        </w:rPr>
        <w:t>ế</w:t>
      </w:r>
      <w:r w:rsidRPr="00AF672E">
        <w:rPr>
          <w:rFonts w:ascii="Arial" w:eastAsia="Times New Roman" w:hAnsi="Arial" w:cs="Arial"/>
          <w:sz w:val="20"/>
          <w:szCs w:val="20"/>
          <w:lang w:eastAsia="en-GB"/>
        </w:rPr>
        <w:t> thu nhập cá nhân (bao gồm cả hộ kinh doanh, cá nhân kinh doanh mới ra kinh doanh) thông báo doanh thu thực tế phát sinh trong năm và kê khai các loại thuế khác theo </w:t>
      </w:r>
      <w:bookmarkStart w:id="12" w:name="bieumau_ms_01_tkn_cnkd_2"/>
      <w:r w:rsidRPr="00AF672E">
        <w:rPr>
          <w:rFonts w:ascii="Arial" w:eastAsia="Times New Roman" w:hAnsi="Arial" w:cs="Arial"/>
          <w:color w:val="000000"/>
          <w:sz w:val="20"/>
          <w:szCs w:val="20"/>
          <w:lang w:eastAsia="en-GB"/>
        </w:rPr>
        <w:t>Mẫu số 01/TKN-CNKD</w:t>
      </w:r>
      <w:bookmarkEnd w:id="12"/>
      <w:r w:rsidRPr="00AF672E">
        <w:rPr>
          <w:rFonts w:ascii="Arial" w:eastAsia="Times New Roman" w:hAnsi="Arial" w:cs="Arial"/>
          <w:sz w:val="20"/>
          <w:szCs w:val="20"/>
          <w:lang w:eastAsia="en-GB"/>
        </w:rPr>
        <w:t> ban hành kèm theo Thông tư này.</w:t>
      </w:r>
    </w:p>
    <w:p w:rsidR="00AF672E" w:rsidRPr="00AF672E" w:rsidRDefault="00AF672E" w:rsidP="00AF672E">
      <w:pPr>
        <w:shd w:val="clear" w:color="auto" w:fill="FFFFFF"/>
        <w:spacing w:after="0" w:line="234" w:lineRule="atLeast"/>
        <w:rPr>
          <w:rFonts w:ascii="Arial" w:eastAsia="Times New Roman" w:hAnsi="Arial" w:cs="Arial"/>
          <w:color w:val="000000"/>
          <w:sz w:val="18"/>
          <w:szCs w:val="18"/>
          <w:lang w:val="en-GB" w:eastAsia="en-GB"/>
        </w:rPr>
      </w:pPr>
      <w:r w:rsidRPr="00AF672E">
        <w:rPr>
          <w:rFonts w:ascii="Arial" w:eastAsia="Times New Roman" w:hAnsi="Arial" w:cs="Arial"/>
          <w:sz w:val="20"/>
          <w:szCs w:val="20"/>
          <w:lang w:eastAsia="en-GB"/>
        </w:rPr>
        <w:t>b) Đối với hộ kinh doanh, cá nhân kinh doanh thuộc đối tượng nộp thuế thu nhập cá nhân theo phương pháp thuế suất nhân (x) với doanh thu tính thu</w:t>
      </w:r>
      <w:r w:rsidRPr="00AF672E">
        <w:rPr>
          <w:rFonts w:ascii="Arial" w:eastAsia="Times New Roman" w:hAnsi="Arial" w:cs="Arial"/>
          <w:sz w:val="20"/>
          <w:szCs w:val="20"/>
          <w:lang w:val="en-GB" w:eastAsia="en-GB"/>
        </w:rPr>
        <w:t>ế</w:t>
      </w:r>
      <w:r w:rsidRPr="00AF672E">
        <w:rPr>
          <w:rFonts w:ascii="Arial" w:eastAsia="Times New Roman" w:hAnsi="Arial" w:cs="Arial"/>
          <w:sz w:val="20"/>
          <w:szCs w:val="20"/>
          <w:lang w:eastAsia="en-GB"/>
        </w:rPr>
        <w:t>, hồ sơ khai thuế giá trị gia tăng, thuế thu nhập cá nhân và các loại thuế khác là Tờ khai theo </w:t>
      </w:r>
      <w:bookmarkStart w:id="13" w:name="bieumau_ms_01_cnkd"/>
      <w:r w:rsidRPr="00AF672E">
        <w:rPr>
          <w:rFonts w:ascii="Arial" w:eastAsia="Times New Roman" w:hAnsi="Arial" w:cs="Arial"/>
          <w:color w:val="000000"/>
          <w:sz w:val="20"/>
          <w:szCs w:val="20"/>
          <w:lang w:eastAsia="en-GB"/>
        </w:rPr>
        <w:t>Mẫu số 01/CNKD</w:t>
      </w:r>
      <w:bookmarkEnd w:id="13"/>
      <w:r w:rsidRPr="00AF672E">
        <w:rPr>
          <w:rFonts w:ascii="Arial" w:eastAsia="Times New Roman" w:hAnsi="Arial" w:cs="Arial"/>
          <w:sz w:val="20"/>
          <w:szCs w:val="20"/>
          <w:lang w:eastAsia="en-GB"/>
        </w:rPr>
        <w:t> ban hành kèm theo Thông tư này.</w:t>
      </w:r>
    </w:p>
    <w:p w:rsidR="00AF672E" w:rsidRPr="00AF672E" w:rsidRDefault="00AF672E" w:rsidP="00AF672E">
      <w:pPr>
        <w:shd w:val="clear" w:color="auto" w:fill="FFFFFF"/>
        <w:spacing w:before="120" w:after="120" w:line="234" w:lineRule="atLeast"/>
        <w:rPr>
          <w:rFonts w:ascii="Arial" w:eastAsia="Times New Roman" w:hAnsi="Arial" w:cs="Arial"/>
          <w:color w:val="000000"/>
          <w:sz w:val="18"/>
          <w:szCs w:val="18"/>
          <w:lang w:val="en-GB" w:eastAsia="en-GB"/>
        </w:rPr>
      </w:pPr>
      <w:r w:rsidRPr="00AF672E">
        <w:rPr>
          <w:rFonts w:ascii="Arial" w:eastAsia="Times New Roman" w:hAnsi="Arial" w:cs="Arial"/>
          <w:sz w:val="20"/>
          <w:szCs w:val="20"/>
          <w:lang w:eastAsia="en-GB"/>
        </w:rPr>
        <w:t>c) Đối với hộ kinh doanh, cá nhân kinh doanh thuộc đối tượng nộp thu</w:t>
      </w:r>
      <w:r w:rsidRPr="00AF672E">
        <w:rPr>
          <w:rFonts w:ascii="Arial" w:eastAsia="Times New Roman" w:hAnsi="Arial" w:cs="Arial"/>
          <w:sz w:val="20"/>
          <w:szCs w:val="20"/>
          <w:lang w:val="en-GB" w:eastAsia="en-GB"/>
        </w:rPr>
        <w:t>ế</w:t>
      </w:r>
      <w:r w:rsidRPr="00AF672E">
        <w:rPr>
          <w:rFonts w:ascii="Arial" w:eastAsia="Times New Roman" w:hAnsi="Arial" w:cs="Arial"/>
          <w:sz w:val="20"/>
          <w:szCs w:val="20"/>
          <w:lang w:eastAsia="en-GB"/>
        </w:rPr>
        <w:t> thu nhập cá nhân theo phương pháp thu nhập tính thuế nhân (x) với thuế suất</w:t>
      </w:r>
    </w:p>
    <w:p w:rsidR="00AF672E" w:rsidRPr="00AF672E" w:rsidRDefault="00AF672E" w:rsidP="00AF672E">
      <w:pPr>
        <w:shd w:val="clear" w:color="auto" w:fill="FFFFFF"/>
        <w:spacing w:after="0" w:line="234" w:lineRule="atLeast"/>
        <w:rPr>
          <w:rFonts w:ascii="Arial" w:eastAsia="Times New Roman" w:hAnsi="Arial" w:cs="Arial"/>
          <w:color w:val="000000"/>
          <w:sz w:val="18"/>
          <w:szCs w:val="18"/>
          <w:lang w:val="en-GB" w:eastAsia="en-GB"/>
        </w:rPr>
      </w:pPr>
      <w:r w:rsidRPr="00AF672E">
        <w:rPr>
          <w:rFonts w:ascii="Arial" w:eastAsia="Times New Roman" w:hAnsi="Arial" w:cs="Arial"/>
          <w:sz w:val="20"/>
          <w:szCs w:val="20"/>
          <w:lang w:eastAsia="en-GB"/>
        </w:rPr>
        <w:t>- Hồ sơ khai thuế giá trị gia tăng, thuế thu nhập cá nhân và các loại thuế khác trong năm là Tờ khai theo </w:t>
      </w:r>
      <w:bookmarkStart w:id="14" w:name="bieumau_ms_01_cnkd_1"/>
      <w:r w:rsidRPr="00AF672E">
        <w:rPr>
          <w:rFonts w:ascii="Arial" w:eastAsia="Times New Roman" w:hAnsi="Arial" w:cs="Arial"/>
          <w:color w:val="000000"/>
          <w:sz w:val="20"/>
          <w:szCs w:val="20"/>
          <w:lang w:eastAsia="en-GB"/>
        </w:rPr>
        <w:t>Mẫu số 01/CNKD</w:t>
      </w:r>
      <w:bookmarkEnd w:id="14"/>
      <w:r w:rsidRPr="00AF672E">
        <w:rPr>
          <w:rFonts w:ascii="Arial" w:eastAsia="Times New Roman" w:hAnsi="Arial" w:cs="Arial"/>
          <w:sz w:val="20"/>
          <w:szCs w:val="20"/>
          <w:lang w:eastAsia="en-GB"/>
        </w:rPr>
        <w:t> ban hành kèm theo Thông tư này.</w:t>
      </w:r>
    </w:p>
    <w:p w:rsidR="00AF672E" w:rsidRPr="00AF672E" w:rsidRDefault="00AF672E" w:rsidP="00AF672E">
      <w:pPr>
        <w:shd w:val="clear" w:color="auto" w:fill="FFFFFF"/>
        <w:spacing w:after="0" w:line="234" w:lineRule="atLeast"/>
        <w:rPr>
          <w:rFonts w:ascii="Arial" w:eastAsia="Times New Roman" w:hAnsi="Arial" w:cs="Arial"/>
          <w:color w:val="000000"/>
          <w:sz w:val="18"/>
          <w:szCs w:val="18"/>
          <w:lang w:val="en-GB" w:eastAsia="en-GB"/>
        </w:rPr>
      </w:pPr>
      <w:r w:rsidRPr="00AF672E">
        <w:rPr>
          <w:rFonts w:ascii="Arial" w:eastAsia="Times New Roman" w:hAnsi="Arial" w:cs="Arial"/>
          <w:sz w:val="20"/>
          <w:szCs w:val="20"/>
          <w:lang w:eastAsia="en-GB"/>
        </w:rPr>
        <w:t>- Hồ sơ khai quyết toán thuế thu nhập cá nhân là Tờ khai quyết toán thu</w:t>
      </w:r>
      <w:r w:rsidRPr="00AF672E">
        <w:rPr>
          <w:rFonts w:ascii="Arial" w:eastAsia="Times New Roman" w:hAnsi="Arial" w:cs="Arial"/>
          <w:sz w:val="20"/>
          <w:szCs w:val="20"/>
          <w:lang w:val="en-GB" w:eastAsia="en-GB"/>
        </w:rPr>
        <w:t>ế</w:t>
      </w:r>
      <w:r w:rsidRPr="00AF672E">
        <w:rPr>
          <w:rFonts w:ascii="Arial" w:eastAsia="Times New Roman" w:hAnsi="Arial" w:cs="Arial"/>
          <w:sz w:val="20"/>
          <w:szCs w:val="20"/>
          <w:lang w:eastAsia="en-GB"/>
        </w:rPr>
        <w:t> thu nhập cá nhân theo </w:t>
      </w:r>
      <w:bookmarkStart w:id="15" w:name="bieumau_ms_02_cnkd_tncn_1"/>
      <w:r w:rsidRPr="00AF672E">
        <w:rPr>
          <w:rFonts w:ascii="Arial" w:eastAsia="Times New Roman" w:hAnsi="Arial" w:cs="Arial"/>
          <w:color w:val="000000"/>
          <w:sz w:val="20"/>
          <w:szCs w:val="20"/>
          <w:lang w:eastAsia="en-GB"/>
        </w:rPr>
        <w:t>Mẫu số 02/CNKD-TNCN-QTT</w:t>
      </w:r>
      <w:bookmarkEnd w:id="15"/>
      <w:r w:rsidRPr="00AF672E">
        <w:rPr>
          <w:rFonts w:ascii="Arial" w:eastAsia="Times New Roman" w:hAnsi="Arial" w:cs="Arial"/>
          <w:sz w:val="20"/>
          <w:szCs w:val="20"/>
          <w:lang w:eastAsia="en-GB"/>
        </w:rPr>
        <w:t> ban hành kèm theo Thông tư này.</w:t>
      </w:r>
    </w:p>
    <w:p w:rsidR="00AF672E" w:rsidRPr="00AF672E" w:rsidRDefault="00AF672E" w:rsidP="00AF672E">
      <w:pPr>
        <w:shd w:val="clear" w:color="auto" w:fill="FFFFFF"/>
        <w:spacing w:after="0" w:line="234" w:lineRule="atLeast"/>
        <w:rPr>
          <w:rFonts w:ascii="Arial" w:eastAsia="Times New Roman" w:hAnsi="Arial" w:cs="Arial"/>
          <w:color w:val="000000"/>
          <w:sz w:val="18"/>
          <w:szCs w:val="18"/>
          <w:lang w:val="en-GB" w:eastAsia="en-GB"/>
        </w:rPr>
      </w:pPr>
      <w:bookmarkStart w:id="16" w:name="diem_d_1_4"/>
      <w:r w:rsidRPr="00AF672E">
        <w:rPr>
          <w:rFonts w:ascii="Arial" w:eastAsia="Times New Roman" w:hAnsi="Arial" w:cs="Arial"/>
          <w:sz w:val="20"/>
          <w:szCs w:val="20"/>
          <w:lang w:eastAsia="en-GB"/>
        </w:rPr>
        <w:lastRenderedPageBreak/>
        <w:t>d) Hộ kinh doanh, cá nhân kinh doanh </w:t>
      </w:r>
      <w:bookmarkEnd w:id="16"/>
      <w:r w:rsidRPr="00AF672E">
        <w:rPr>
          <w:rFonts w:ascii="Arial" w:eastAsia="Times New Roman" w:hAnsi="Arial" w:cs="Arial"/>
          <w:sz w:val="20"/>
          <w:szCs w:val="20"/>
          <w:lang w:val="en-GB" w:eastAsia="en-GB"/>
        </w:rPr>
        <w:t>đ</w:t>
      </w:r>
      <w:r w:rsidRPr="00AF672E">
        <w:rPr>
          <w:rFonts w:ascii="Arial" w:eastAsia="Times New Roman" w:hAnsi="Arial" w:cs="Arial"/>
          <w:sz w:val="20"/>
          <w:szCs w:val="20"/>
          <w:lang w:eastAsia="en-GB"/>
        </w:rPr>
        <w:t>ang hoạt động thuộc đối tượng quy định tại </w:t>
      </w:r>
      <w:bookmarkStart w:id="17" w:name="dc_4"/>
      <w:r w:rsidRPr="00AF672E">
        <w:rPr>
          <w:rFonts w:ascii="Arial" w:eastAsia="Times New Roman" w:hAnsi="Arial" w:cs="Arial"/>
          <w:color w:val="000000"/>
          <w:sz w:val="20"/>
          <w:szCs w:val="20"/>
          <w:lang w:eastAsia="en-GB"/>
        </w:rPr>
        <w:t>điểm b khoản 4 Điều 17 Nghị định số 68/2026/NĐ-CP</w:t>
      </w:r>
      <w:bookmarkEnd w:id="17"/>
      <w:r w:rsidRPr="00AF672E">
        <w:rPr>
          <w:rFonts w:ascii="Arial" w:eastAsia="Times New Roman" w:hAnsi="Arial" w:cs="Arial"/>
          <w:sz w:val="20"/>
          <w:szCs w:val="20"/>
          <w:lang w:eastAsia="en-GB"/>
        </w:rPr>
        <w:t> </w:t>
      </w:r>
      <w:bookmarkStart w:id="18" w:name="diem_d_1_4_name"/>
      <w:r w:rsidRPr="00AF672E">
        <w:rPr>
          <w:rFonts w:ascii="Arial" w:eastAsia="Times New Roman" w:hAnsi="Arial" w:cs="Arial"/>
          <w:color w:val="000000"/>
          <w:sz w:val="20"/>
          <w:szCs w:val="20"/>
          <w:lang w:eastAsia="en-GB"/>
        </w:rPr>
        <w:t>gửi Thông báo số tài khoản/số hiệu ví điện tử theo</w:t>
      </w:r>
      <w:bookmarkEnd w:id="18"/>
      <w:r w:rsidRPr="00AF672E">
        <w:rPr>
          <w:rFonts w:ascii="Arial" w:eastAsia="Times New Roman" w:hAnsi="Arial" w:cs="Arial"/>
          <w:sz w:val="20"/>
          <w:szCs w:val="20"/>
          <w:lang w:eastAsia="en-GB"/>
        </w:rPr>
        <w:t> </w:t>
      </w:r>
      <w:bookmarkStart w:id="19" w:name="bieumau_ms_01_bk_stk_1"/>
      <w:r w:rsidRPr="00AF672E">
        <w:rPr>
          <w:rFonts w:ascii="Arial" w:eastAsia="Times New Roman" w:hAnsi="Arial" w:cs="Arial"/>
          <w:color w:val="000000"/>
          <w:sz w:val="20"/>
          <w:szCs w:val="20"/>
          <w:lang w:eastAsia="en-GB"/>
        </w:rPr>
        <w:t>Mẫu số 01/BK-STK</w:t>
      </w:r>
      <w:bookmarkEnd w:id="19"/>
      <w:r w:rsidRPr="00AF672E">
        <w:rPr>
          <w:rFonts w:ascii="Arial" w:eastAsia="Times New Roman" w:hAnsi="Arial" w:cs="Arial"/>
          <w:sz w:val="20"/>
          <w:szCs w:val="20"/>
          <w:lang w:eastAsia="en-GB"/>
        </w:rPr>
        <w:t> </w:t>
      </w:r>
      <w:bookmarkStart w:id="20" w:name="diem_d_1_4_name_name"/>
      <w:r w:rsidRPr="00AF672E">
        <w:rPr>
          <w:rFonts w:ascii="Arial" w:eastAsia="Times New Roman" w:hAnsi="Arial" w:cs="Arial"/>
          <w:color w:val="000000"/>
          <w:sz w:val="20"/>
          <w:szCs w:val="20"/>
          <w:lang w:eastAsia="en-GB"/>
        </w:rPr>
        <w:t>ban hành kèm theo Thông tư này chậm nhất là ngày 20 tháng 4 năm 2026.</w:t>
      </w:r>
      <w:bookmarkEnd w:id="20"/>
    </w:p>
    <w:p w:rsidR="00AF672E" w:rsidRPr="00AF672E" w:rsidRDefault="00AF672E" w:rsidP="00AF672E">
      <w:pPr>
        <w:shd w:val="clear" w:color="auto" w:fill="FFFFFF"/>
        <w:spacing w:after="0" w:line="234" w:lineRule="atLeast"/>
        <w:rPr>
          <w:rFonts w:ascii="Arial" w:eastAsia="Times New Roman" w:hAnsi="Arial" w:cs="Arial"/>
          <w:color w:val="000000"/>
          <w:sz w:val="18"/>
          <w:szCs w:val="18"/>
          <w:lang w:val="en-GB" w:eastAsia="en-GB"/>
        </w:rPr>
      </w:pPr>
      <w:r w:rsidRPr="00AF672E">
        <w:rPr>
          <w:rFonts w:ascii="Arial" w:eastAsia="Times New Roman" w:hAnsi="Arial" w:cs="Arial"/>
          <w:sz w:val="20"/>
          <w:szCs w:val="20"/>
          <w:lang w:eastAsia="en-GB"/>
        </w:rPr>
        <w:t>Hộ kinh doanh, cá nhân kinh doanh đang hoạt động thuộc đối tượng quy định tại </w:t>
      </w:r>
      <w:bookmarkStart w:id="21" w:name="dc_7"/>
      <w:r w:rsidRPr="00AF672E">
        <w:rPr>
          <w:rFonts w:ascii="Arial" w:eastAsia="Times New Roman" w:hAnsi="Arial" w:cs="Arial"/>
          <w:color w:val="000000"/>
          <w:sz w:val="20"/>
          <w:szCs w:val="20"/>
          <w:lang w:eastAsia="en-GB"/>
        </w:rPr>
        <w:t>điểm a khoản 4 Điều 17 Nghị định số 68/2026/NĐ-CP</w:t>
      </w:r>
      <w:bookmarkEnd w:id="21"/>
      <w:r w:rsidRPr="00AF672E">
        <w:rPr>
          <w:rFonts w:ascii="Arial" w:eastAsia="Times New Roman" w:hAnsi="Arial" w:cs="Arial"/>
          <w:sz w:val="20"/>
          <w:szCs w:val="20"/>
          <w:lang w:eastAsia="en-GB"/>
        </w:rPr>
        <w:t> gửi Thông báo số tài khoản/số hiệu ví </w:t>
      </w:r>
      <w:r w:rsidRPr="00AF672E">
        <w:rPr>
          <w:rFonts w:ascii="Arial" w:eastAsia="Times New Roman" w:hAnsi="Arial" w:cs="Arial"/>
          <w:sz w:val="20"/>
          <w:szCs w:val="20"/>
          <w:lang w:val="en-GB" w:eastAsia="en-GB"/>
        </w:rPr>
        <w:t>đ</w:t>
      </w:r>
      <w:r w:rsidRPr="00AF672E">
        <w:rPr>
          <w:rFonts w:ascii="Arial" w:eastAsia="Times New Roman" w:hAnsi="Arial" w:cs="Arial"/>
          <w:sz w:val="20"/>
          <w:szCs w:val="20"/>
          <w:lang w:eastAsia="en-GB"/>
        </w:rPr>
        <w:t>iện tử theo </w:t>
      </w:r>
      <w:bookmarkStart w:id="22" w:name="bieumau_ms_01_bk_stk_2"/>
      <w:r w:rsidRPr="00AF672E">
        <w:rPr>
          <w:rFonts w:ascii="Arial" w:eastAsia="Times New Roman" w:hAnsi="Arial" w:cs="Arial"/>
          <w:color w:val="000000"/>
          <w:sz w:val="20"/>
          <w:szCs w:val="20"/>
          <w:lang w:eastAsia="en-GB"/>
        </w:rPr>
        <w:t>Mẫu số 01/BK-STK</w:t>
      </w:r>
      <w:bookmarkEnd w:id="22"/>
      <w:r w:rsidRPr="00AF672E">
        <w:rPr>
          <w:rFonts w:ascii="Arial" w:eastAsia="Times New Roman" w:hAnsi="Arial" w:cs="Arial"/>
          <w:sz w:val="20"/>
          <w:szCs w:val="20"/>
          <w:lang w:eastAsia="en-GB"/>
        </w:rPr>
        <w:t> ban hành kèm theo Thông tư này kèm theo Tờ khai thuế đầu tiên của năm 2026.</w:t>
      </w:r>
    </w:p>
    <w:p w:rsidR="00AF672E" w:rsidRPr="00AF672E" w:rsidRDefault="00AF672E" w:rsidP="00AF672E">
      <w:pPr>
        <w:shd w:val="clear" w:color="auto" w:fill="FFFFFF"/>
        <w:spacing w:after="0" w:line="234" w:lineRule="atLeast"/>
        <w:rPr>
          <w:rFonts w:ascii="Arial" w:eastAsia="Times New Roman" w:hAnsi="Arial" w:cs="Arial"/>
          <w:color w:val="000000"/>
          <w:sz w:val="18"/>
          <w:szCs w:val="18"/>
          <w:lang w:val="en-GB" w:eastAsia="en-GB"/>
        </w:rPr>
      </w:pPr>
      <w:r w:rsidRPr="00AF672E">
        <w:rPr>
          <w:rFonts w:ascii="Arial" w:eastAsia="Times New Roman" w:hAnsi="Arial" w:cs="Arial"/>
          <w:sz w:val="20"/>
          <w:szCs w:val="20"/>
          <w:lang w:eastAsia="en-GB"/>
        </w:rPr>
        <w:t>Hộ kinh doanh, cá nhân kinh doanh mới ra kinh doanh gửi Thông báo số tài khoản/số hiệu ví điện tử theo </w:t>
      </w:r>
      <w:bookmarkStart w:id="23" w:name="bieumau_ms_01_bk_stk_3"/>
      <w:r w:rsidRPr="00AF672E">
        <w:rPr>
          <w:rFonts w:ascii="Arial" w:eastAsia="Times New Roman" w:hAnsi="Arial" w:cs="Arial"/>
          <w:color w:val="000000"/>
          <w:sz w:val="20"/>
          <w:szCs w:val="20"/>
          <w:lang w:eastAsia="en-GB"/>
        </w:rPr>
        <w:t>mẫu số 01/BK-STK</w:t>
      </w:r>
      <w:bookmarkEnd w:id="23"/>
      <w:r w:rsidRPr="00AF672E">
        <w:rPr>
          <w:rFonts w:ascii="Arial" w:eastAsia="Times New Roman" w:hAnsi="Arial" w:cs="Arial"/>
          <w:sz w:val="20"/>
          <w:szCs w:val="20"/>
          <w:lang w:eastAsia="en-GB"/>
        </w:rPr>
        <w:t> ban hành kèm theo Thông tư này kèm theo Thông báo doanh thu hoặc Tờ khai thuế đầu tiên của năm 2026.</w:t>
      </w:r>
    </w:p>
    <w:p w:rsidR="00AF672E" w:rsidRPr="00AF672E" w:rsidRDefault="00AF672E" w:rsidP="00AF672E">
      <w:pPr>
        <w:shd w:val="clear" w:color="auto" w:fill="FFFFFF"/>
        <w:spacing w:before="120" w:after="120" w:line="234" w:lineRule="atLeast"/>
        <w:rPr>
          <w:rFonts w:ascii="Arial" w:eastAsia="Times New Roman" w:hAnsi="Arial" w:cs="Arial"/>
          <w:color w:val="000000"/>
          <w:sz w:val="18"/>
          <w:szCs w:val="18"/>
          <w:lang w:val="en-GB" w:eastAsia="en-GB"/>
        </w:rPr>
      </w:pPr>
      <w:r w:rsidRPr="00AF672E">
        <w:rPr>
          <w:rFonts w:ascii="Arial" w:eastAsia="Times New Roman" w:hAnsi="Arial" w:cs="Arial"/>
          <w:sz w:val="20"/>
          <w:szCs w:val="20"/>
          <w:lang w:eastAsia="en-GB"/>
        </w:rPr>
        <w:t>Hộ kinh doanh, cá nhân kinh doanh khi thay đổi thông tin số tài khoản/số hiệu ví điện tử thì thông báo cho cơ quan thuế theo quy định của pháp luật quản lý thuế.</w:t>
      </w:r>
    </w:p>
    <w:p w:rsidR="00AF672E" w:rsidRPr="00AF672E" w:rsidRDefault="00AF672E" w:rsidP="00AF672E">
      <w:pPr>
        <w:shd w:val="clear" w:color="auto" w:fill="FFFFFF"/>
        <w:spacing w:after="0" w:line="234" w:lineRule="atLeast"/>
        <w:rPr>
          <w:rFonts w:ascii="Arial" w:eastAsia="Times New Roman" w:hAnsi="Arial" w:cs="Arial"/>
          <w:color w:val="000000"/>
          <w:sz w:val="18"/>
          <w:szCs w:val="18"/>
          <w:lang w:val="en-GB" w:eastAsia="en-GB"/>
        </w:rPr>
      </w:pPr>
      <w:bookmarkStart w:id="24" w:name="khoan_2_4"/>
      <w:r w:rsidRPr="00AF672E">
        <w:rPr>
          <w:rFonts w:ascii="Arial" w:eastAsia="Times New Roman" w:hAnsi="Arial" w:cs="Arial"/>
          <w:sz w:val="20"/>
          <w:szCs w:val="20"/>
          <w:lang w:eastAsia="en-GB"/>
        </w:rPr>
        <w:t>2. Hồ sơ khai thuế giá trị gia tăng, thuế thu nhập cá nhân đối với trường hợp tổ chức, cá nhân khấu trừ khai thuế thay, nộp thuế thay</w:t>
      </w:r>
      <w:bookmarkEnd w:id="24"/>
    </w:p>
    <w:p w:rsidR="00AF672E" w:rsidRPr="00AF672E" w:rsidRDefault="00AF672E" w:rsidP="00AF672E">
      <w:pPr>
        <w:shd w:val="clear" w:color="auto" w:fill="FFFFFF"/>
        <w:spacing w:after="0" w:line="234" w:lineRule="atLeast"/>
        <w:rPr>
          <w:rFonts w:ascii="Arial" w:eastAsia="Times New Roman" w:hAnsi="Arial" w:cs="Arial"/>
          <w:color w:val="000000"/>
          <w:sz w:val="18"/>
          <w:szCs w:val="18"/>
          <w:lang w:val="en-GB" w:eastAsia="en-GB"/>
        </w:rPr>
      </w:pPr>
      <w:r w:rsidRPr="00AF672E">
        <w:rPr>
          <w:rFonts w:ascii="Arial" w:eastAsia="Times New Roman" w:hAnsi="Arial" w:cs="Arial"/>
          <w:sz w:val="20"/>
          <w:szCs w:val="20"/>
          <w:lang w:eastAsia="en-GB"/>
        </w:rPr>
        <w:t>a) Đối với tổ chức khai thuế thay, nộp thuế thay cho cá nhân hợp tác kinh doanh với tổ chức là Tờ khai theo </w:t>
      </w:r>
      <w:bookmarkStart w:id="25" w:name="bieumau_ms_01_tckt"/>
      <w:r w:rsidRPr="00AF672E">
        <w:rPr>
          <w:rFonts w:ascii="Arial" w:eastAsia="Times New Roman" w:hAnsi="Arial" w:cs="Arial"/>
          <w:color w:val="000000"/>
          <w:sz w:val="20"/>
          <w:szCs w:val="20"/>
          <w:lang w:eastAsia="en-GB"/>
        </w:rPr>
        <w:t>Mẫu số 01/TCKT</w:t>
      </w:r>
      <w:bookmarkEnd w:id="25"/>
      <w:r w:rsidRPr="00AF672E">
        <w:rPr>
          <w:rFonts w:ascii="Arial" w:eastAsia="Times New Roman" w:hAnsi="Arial" w:cs="Arial"/>
          <w:sz w:val="20"/>
          <w:szCs w:val="20"/>
          <w:lang w:eastAsia="en-GB"/>
        </w:rPr>
        <w:t> và Phụ lục Bảng kê chi tiết hộ kinh doanh, cá nhân kinh doanh theo </w:t>
      </w:r>
      <w:bookmarkStart w:id="26" w:name="bieumau_ms_01_bk_kth"/>
      <w:r w:rsidRPr="00AF672E">
        <w:rPr>
          <w:rFonts w:ascii="Arial" w:eastAsia="Times New Roman" w:hAnsi="Arial" w:cs="Arial"/>
          <w:color w:val="000000"/>
          <w:sz w:val="20"/>
          <w:szCs w:val="20"/>
          <w:lang w:eastAsia="en-GB"/>
        </w:rPr>
        <w:t>Mẫu số 01/BK-KTHTKD</w:t>
      </w:r>
      <w:bookmarkEnd w:id="26"/>
      <w:r w:rsidRPr="00AF672E">
        <w:rPr>
          <w:rFonts w:ascii="Arial" w:eastAsia="Times New Roman" w:hAnsi="Arial" w:cs="Arial"/>
          <w:sz w:val="20"/>
          <w:szCs w:val="20"/>
          <w:lang w:eastAsia="en-GB"/>
        </w:rPr>
        <w:t> ban hành kèm theo Thông tư này.</w:t>
      </w:r>
    </w:p>
    <w:p w:rsidR="00AF672E" w:rsidRPr="00AF672E" w:rsidRDefault="00AF672E" w:rsidP="00AF672E">
      <w:pPr>
        <w:shd w:val="clear" w:color="auto" w:fill="FFFFFF"/>
        <w:spacing w:after="0" w:line="234" w:lineRule="atLeast"/>
        <w:rPr>
          <w:rFonts w:ascii="Arial" w:eastAsia="Times New Roman" w:hAnsi="Arial" w:cs="Arial"/>
          <w:color w:val="000000"/>
          <w:sz w:val="18"/>
          <w:szCs w:val="18"/>
          <w:lang w:val="en-GB" w:eastAsia="en-GB"/>
        </w:rPr>
      </w:pPr>
      <w:r w:rsidRPr="00AF672E">
        <w:rPr>
          <w:rFonts w:ascii="Arial" w:eastAsia="Times New Roman" w:hAnsi="Arial" w:cs="Arial"/>
          <w:sz w:val="20"/>
          <w:szCs w:val="20"/>
          <w:lang w:eastAsia="en-GB"/>
        </w:rPr>
        <w:t>b) Đối với tổ chức khai thuế thay, nộp thuế thay cho cá nhân cho thuê bất động sản, trừ hoạt động kinh doanh lưu trú là Tờ khai theo </w:t>
      </w:r>
      <w:bookmarkStart w:id="27" w:name="bieumau_ms_01_tckt_1"/>
      <w:r w:rsidRPr="00AF672E">
        <w:rPr>
          <w:rFonts w:ascii="Arial" w:eastAsia="Times New Roman" w:hAnsi="Arial" w:cs="Arial"/>
          <w:color w:val="000000"/>
          <w:sz w:val="20"/>
          <w:szCs w:val="20"/>
          <w:lang w:eastAsia="en-GB"/>
        </w:rPr>
        <w:t>Mẫu số 01/TCKT</w:t>
      </w:r>
      <w:bookmarkEnd w:id="27"/>
      <w:r w:rsidRPr="00AF672E">
        <w:rPr>
          <w:rFonts w:ascii="Arial" w:eastAsia="Times New Roman" w:hAnsi="Arial" w:cs="Arial"/>
          <w:sz w:val="20"/>
          <w:szCs w:val="20"/>
          <w:lang w:eastAsia="en-GB"/>
        </w:rPr>
        <w:t> và Phụ lục Bảng kê chi tiết cá nhân cho thuê bất động sản theo </w:t>
      </w:r>
      <w:bookmarkStart w:id="28" w:name="bieumau_ms_02_bk_ktb_1"/>
      <w:r w:rsidRPr="00AF672E">
        <w:rPr>
          <w:rFonts w:ascii="Arial" w:eastAsia="Times New Roman" w:hAnsi="Arial" w:cs="Arial"/>
          <w:color w:val="000000"/>
          <w:sz w:val="20"/>
          <w:szCs w:val="20"/>
          <w:lang w:eastAsia="en-GB"/>
        </w:rPr>
        <w:t>Mẫu số 02/BK-KTBĐS</w:t>
      </w:r>
      <w:bookmarkEnd w:id="28"/>
      <w:r w:rsidRPr="00AF672E">
        <w:rPr>
          <w:rFonts w:ascii="Arial" w:eastAsia="Times New Roman" w:hAnsi="Arial" w:cs="Arial"/>
          <w:sz w:val="20"/>
          <w:szCs w:val="20"/>
          <w:lang w:eastAsia="en-GB"/>
        </w:rPr>
        <w:t> ban hành kèm theo Thông tư này.</w:t>
      </w:r>
    </w:p>
    <w:p w:rsidR="00AF672E" w:rsidRPr="00AF672E" w:rsidRDefault="00AF672E" w:rsidP="00AF672E">
      <w:pPr>
        <w:shd w:val="clear" w:color="auto" w:fill="FFFFFF"/>
        <w:spacing w:before="120" w:after="120" w:line="234" w:lineRule="atLeast"/>
        <w:rPr>
          <w:rFonts w:ascii="Arial" w:eastAsia="Times New Roman" w:hAnsi="Arial" w:cs="Arial"/>
          <w:color w:val="000000"/>
          <w:sz w:val="18"/>
          <w:szCs w:val="18"/>
          <w:lang w:val="en-GB" w:eastAsia="en-GB"/>
        </w:rPr>
      </w:pPr>
      <w:r w:rsidRPr="00AF672E">
        <w:rPr>
          <w:rFonts w:ascii="Arial" w:eastAsia="Times New Roman" w:hAnsi="Arial" w:cs="Arial"/>
          <w:sz w:val="20"/>
          <w:szCs w:val="20"/>
          <w:lang w:eastAsia="en-GB"/>
        </w:rPr>
        <w:t>c) Đối với doanh nghiệp xổ số, bảo hiểm, bán hàng </w:t>
      </w:r>
      <w:r w:rsidRPr="00AF672E">
        <w:rPr>
          <w:rFonts w:ascii="Arial" w:eastAsia="Times New Roman" w:hAnsi="Arial" w:cs="Arial"/>
          <w:sz w:val="20"/>
          <w:szCs w:val="20"/>
          <w:lang w:val="en-GB" w:eastAsia="en-GB"/>
        </w:rPr>
        <w:t>đ</w:t>
      </w:r>
      <w:r w:rsidRPr="00AF672E">
        <w:rPr>
          <w:rFonts w:ascii="Arial" w:eastAsia="Times New Roman" w:hAnsi="Arial" w:cs="Arial"/>
          <w:sz w:val="20"/>
          <w:szCs w:val="20"/>
          <w:lang w:eastAsia="en-GB"/>
        </w:rPr>
        <w:t>a cấp trả tiền hoa hồng cho cá nhân trực tiếp ký hợp đồng làm đại lý bán đúng giá; doanh nghiệp bảo hiểm trả phí tích lũy bảo hiểm nhân thọ, bảo hiểm không bắt buộc khác, hồ sơ gồm:</w:t>
      </w:r>
    </w:p>
    <w:p w:rsidR="00AF672E" w:rsidRPr="00AF672E" w:rsidRDefault="00AF672E" w:rsidP="00AF672E">
      <w:pPr>
        <w:shd w:val="clear" w:color="auto" w:fill="FFFFFF"/>
        <w:spacing w:after="0" w:line="234" w:lineRule="atLeast"/>
        <w:rPr>
          <w:rFonts w:ascii="Arial" w:eastAsia="Times New Roman" w:hAnsi="Arial" w:cs="Arial"/>
          <w:color w:val="000000"/>
          <w:sz w:val="18"/>
          <w:szCs w:val="18"/>
          <w:lang w:val="en-GB" w:eastAsia="en-GB"/>
        </w:rPr>
      </w:pPr>
      <w:r w:rsidRPr="00AF672E">
        <w:rPr>
          <w:rFonts w:ascii="Arial" w:eastAsia="Times New Roman" w:hAnsi="Arial" w:cs="Arial"/>
          <w:sz w:val="20"/>
          <w:szCs w:val="20"/>
          <w:lang w:eastAsia="en-GB"/>
        </w:rPr>
        <w:t>- Tờ khai theo </w:t>
      </w:r>
      <w:bookmarkStart w:id="29" w:name="bieumau_ms_01_xsbh"/>
      <w:r w:rsidRPr="00AF672E">
        <w:rPr>
          <w:rFonts w:ascii="Arial" w:eastAsia="Times New Roman" w:hAnsi="Arial" w:cs="Arial"/>
          <w:color w:val="000000"/>
          <w:sz w:val="20"/>
          <w:szCs w:val="20"/>
          <w:lang w:eastAsia="en-GB"/>
        </w:rPr>
        <w:t>Mẫu số 01/XSBHĐC</w:t>
      </w:r>
      <w:bookmarkEnd w:id="29"/>
      <w:r w:rsidRPr="00AF672E">
        <w:rPr>
          <w:rFonts w:ascii="Arial" w:eastAsia="Times New Roman" w:hAnsi="Arial" w:cs="Arial"/>
          <w:sz w:val="20"/>
          <w:szCs w:val="20"/>
          <w:lang w:eastAsia="en-GB"/>
        </w:rPr>
        <w:t> ban hành kèm theo Thông tư này;</w:t>
      </w:r>
    </w:p>
    <w:p w:rsidR="00AF672E" w:rsidRPr="00AF672E" w:rsidRDefault="00AF672E" w:rsidP="00AF672E">
      <w:pPr>
        <w:shd w:val="clear" w:color="auto" w:fill="FFFFFF"/>
        <w:spacing w:after="0" w:line="234" w:lineRule="atLeast"/>
        <w:rPr>
          <w:rFonts w:ascii="Arial" w:eastAsia="Times New Roman" w:hAnsi="Arial" w:cs="Arial"/>
          <w:color w:val="000000"/>
          <w:sz w:val="18"/>
          <w:szCs w:val="18"/>
          <w:lang w:val="en-GB" w:eastAsia="en-GB"/>
        </w:rPr>
      </w:pPr>
      <w:r w:rsidRPr="00AF672E">
        <w:rPr>
          <w:rFonts w:ascii="Arial" w:eastAsia="Times New Roman" w:hAnsi="Arial" w:cs="Arial"/>
          <w:sz w:val="20"/>
          <w:szCs w:val="20"/>
          <w:lang w:eastAsia="en-GB"/>
        </w:rPr>
        <w:t>- Phụ lục Bảng kê chi tiết cá nhân có phát sinh doanh thu từ hoạt động đại lý xổ số, đại lý bảo hi</w:t>
      </w:r>
      <w:r w:rsidRPr="00AF672E">
        <w:rPr>
          <w:rFonts w:ascii="Arial" w:eastAsia="Times New Roman" w:hAnsi="Arial" w:cs="Arial"/>
          <w:sz w:val="20"/>
          <w:szCs w:val="20"/>
          <w:lang w:val="en-GB" w:eastAsia="en-GB"/>
        </w:rPr>
        <w:t>ể</w:t>
      </w:r>
      <w:r w:rsidRPr="00AF672E">
        <w:rPr>
          <w:rFonts w:ascii="Arial" w:eastAsia="Times New Roman" w:hAnsi="Arial" w:cs="Arial"/>
          <w:sz w:val="20"/>
          <w:szCs w:val="20"/>
          <w:lang w:eastAsia="en-GB"/>
        </w:rPr>
        <w:t>m, bán hàng đa cấp theo </w:t>
      </w:r>
      <w:bookmarkStart w:id="30" w:name="bieumau_ms_01_bk_xsbh"/>
      <w:r w:rsidRPr="00AF672E">
        <w:rPr>
          <w:rFonts w:ascii="Arial" w:eastAsia="Times New Roman" w:hAnsi="Arial" w:cs="Arial"/>
          <w:color w:val="000000"/>
          <w:sz w:val="20"/>
          <w:szCs w:val="20"/>
          <w:lang w:eastAsia="en-GB"/>
        </w:rPr>
        <w:t>Mẫu số 01/BK-XSBHĐC</w:t>
      </w:r>
      <w:bookmarkEnd w:id="30"/>
      <w:r w:rsidRPr="00AF672E">
        <w:rPr>
          <w:rFonts w:ascii="Arial" w:eastAsia="Times New Roman" w:hAnsi="Arial" w:cs="Arial"/>
          <w:sz w:val="20"/>
          <w:szCs w:val="20"/>
          <w:lang w:eastAsia="en-GB"/>
        </w:rPr>
        <w:t> ban hành kèm theo Thông tư này và gửi kèm theo Tờ khai thuế của tháng/quý cuối cùng trong năm tính thuế.</w:t>
      </w:r>
    </w:p>
    <w:p w:rsidR="00AF672E" w:rsidRPr="00AF672E" w:rsidRDefault="00AF672E" w:rsidP="00AF672E">
      <w:pPr>
        <w:shd w:val="clear" w:color="auto" w:fill="FFFFFF"/>
        <w:spacing w:after="0" w:line="234" w:lineRule="atLeast"/>
        <w:rPr>
          <w:rFonts w:ascii="Arial" w:eastAsia="Times New Roman" w:hAnsi="Arial" w:cs="Arial"/>
          <w:color w:val="000000"/>
          <w:sz w:val="18"/>
          <w:szCs w:val="18"/>
          <w:lang w:val="en-GB" w:eastAsia="en-GB"/>
        </w:rPr>
      </w:pPr>
      <w:r w:rsidRPr="00AF672E">
        <w:rPr>
          <w:rFonts w:ascii="Arial" w:eastAsia="Times New Roman" w:hAnsi="Arial" w:cs="Arial"/>
          <w:sz w:val="20"/>
          <w:szCs w:val="20"/>
          <w:lang w:eastAsia="en-GB"/>
        </w:rPr>
        <w:t>3. Đối với cá nhân trực tiếp ký hợp đồng làm đại lý xổ số, đại lý bảo hi</w:t>
      </w:r>
      <w:r w:rsidRPr="00AF672E">
        <w:rPr>
          <w:rFonts w:ascii="Arial" w:eastAsia="Times New Roman" w:hAnsi="Arial" w:cs="Arial"/>
          <w:sz w:val="20"/>
          <w:szCs w:val="20"/>
          <w:lang w:val="en-GB" w:eastAsia="en-GB"/>
        </w:rPr>
        <w:t>ể</w:t>
      </w:r>
      <w:r w:rsidRPr="00AF672E">
        <w:rPr>
          <w:rFonts w:ascii="Arial" w:eastAsia="Times New Roman" w:hAnsi="Arial" w:cs="Arial"/>
          <w:sz w:val="20"/>
          <w:szCs w:val="20"/>
          <w:lang w:eastAsia="en-GB"/>
        </w:rPr>
        <w:t>m, đại lý bán hàng đa cấp, hoạt động kinh doanh khác chưa khấu trừ, nộp thuế trong năm là Tờ khai thuế năm theo </w:t>
      </w:r>
      <w:bookmarkStart w:id="31" w:name="bieumau_ms_01_tkn_cnkd_3"/>
      <w:r w:rsidRPr="00AF672E">
        <w:rPr>
          <w:rFonts w:ascii="Arial" w:eastAsia="Times New Roman" w:hAnsi="Arial" w:cs="Arial"/>
          <w:color w:val="000000"/>
          <w:sz w:val="20"/>
          <w:szCs w:val="20"/>
          <w:lang w:eastAsia="en-GB"/>
        </w:rPr>
        <w:t>Mẫu số 01/TKN-CNKD</w:t>
      </w:r>
      <w:bookmarkEnd w:id="31"/>
      <w:r w:rsidRPr="00AF672E">
        <w:rPr>
          <w:rFonts w:ascii="Arial" w:eastAsia="Times New Roman" w:hAnsi="Arial" w:cs="Arial"/>
          <w:sz w:val="20"/>
          <w:szCs w:val="20"/>
          <w:lang w:eastAsia="en-GB"/>
        </w:rPr>
        <w:t> ban hành kèm theo Thông tư này.</w:t>
      </w:r>
    </w:p>
    <w:p w:rsidR="00AF672E" w:rsidRPr="00AF672E" w:rsidRDefault="00AF672E" w:rsidP="00AF672E">
      <w:pPr>
        <w:shd w:val="clear" w:color="auto" w:fill="FFFFFF"/>
        <w:spacing w:after="0" w:line="234" w:lineRule="atLeast"/>
        <w:rPr>
          <w:rFonts w:ascii="Arial" w:eastAsia="Times New Roman" w:hAnsi="Arial" w:cs="Arial"/>
          <w:color w:val="000000"/>
          <w:sz w:val="18"/>
          <w:szCs w:val="18"/>
          <w:lang w:val="en-GB" w:eastAsia="en-GB"/>
        </w:rPr>
      </w:pPr>
      <w:r w:rsidRPr="00AF672E">
        <w:rPr>
          <w:rFonts w:ascii="Arial" w:eastAsia="Times New Roman" w:hAnsi="Arial" w:cs="Arial"/>
          <w:sz w:val="20"/>
          <w:szCs w:val="20"/>
          <w:lang w:eastAsia="en-GB"/>
        </w:rPr>
        <w:t>4. Đối với cá nhân cho thuê bất động sản trực tiếp khai thuế với cơ quan thuế là Tờ khai thuế đối với hoạt động cho thuê bất động sản theo </w:t>
      </w:r>
      <w:bookmarkStart w:id="32" w:name="bieumau_ms_01_bds"/>
      <w:r w:rsidRPr="00AF672E">
        <w:rPr>
          <w:rFonts w:ascii="Arial" w:eastAsia="Times New Roman" w:hAnsi="Arial" w:cs="Arial"/>
          <w:color w:val="000000"/>
          <w:sz w:val="20"/>
          <w:szCs w:val="20"/>
          <w:lang w:eastAsia="en-GB"/>
        </w:rPr>
        <w:t>Mẫu số 01/BĐS</w:t>
      </w:r>
      <w:bookmarkEnd w:id="32"/>
      <w:r w:rsidRPr="00AF672E">
        <w:rPr>
          <w:rFonts w:ascii="Arial" w:eastAsia="Times New Roman" w:hAnsi="Arial" w:cs="Arial"/>
          <w:sz w:val="20"/>
          <w:szCs w:val="20"/>
          <w:lang w:eastAsia="en-GB"/>
        </w:rPr>
        <w:t> và Phụ lục Bảng kê chi tiết bất động sản theo </w:t>
      </w:r>
      <w:bookmarkStart w:id="33" w:name="bieumau_ms_01_bk_bds"/>
      <w:r w:rsidRPr="00AF672E">
        <w:rPr>
          <w:rFonts w:ascii="Arial" w:eastAsia="Times New Roman" w:hAnsi="Arial" w:cs="Arial"/>
          <w:color w:val="000000"/>
          <w:sz w:val="20"/>
          <w:szCs w:val="20"/>
          <w:lang w:eastAsia="en-GB"/>
        </w:rPr>
        <w:t>Mẫu số 01/BK-BĐS</w:t>
      </w:r>
      <w:bookmarkEnd w:id="33"/>
      <w:r w:rsidRPr="00AF672E">
        <w:rPr>
          <w:rFonts w:ascii="Arial" w:eastAsia="Times New Roman" w:hAnsi="Arial" w:cs="Arial"/>
          <w:sz w:val="20"/>
          <w:szCs w:val="20"/>
          <w:lang w:eastAsia="en-GB"/>
        </w:rPr>
        <w:t> ban hành kèm theo Thông tư này.</w:t>
      </w:r>
    </w:p>
    <w:p w:rsidR="00AF672E" w:rsidRPr="00AF672E" w:rsidRDefault="00AF672E" w:rsidP="00AF672E">
      <w:pPr>
        <w:shd w:val="clear" w:color="auto" w:fill="FFFFFF"/>
        <w:spacing w:after="0" w:line="234" w:lineRule="atLeast"/>
        <w:rPr>
          <w:rFonts w:ascii="Arial" w:eastAsia="Times New Roman" w:hAnsi="Arial" w:cs="Arial"/>
          <w:color w:val="000000"/>
          <w:sz w:val="18"/>
          <w:szCs w:val="18"/>
          <w:lang w:val="en-GB" w:eastAsia="en-GB"/>
        </w:rPr>
      </w:pPr>
      <w:bookmarkStart w:id="34" w:name="dieu_5"/>
      <w:r w:rsidRPr="00AF672E">
        <w:rPr>
          <w:rFonts w:ascii="Arial" w:eastAsia="Times New Roman" w:hAnsi="Arial" w:cs="Arial"/>
          <w:b/>
          <w:bCs/>
          <w:sz w:val="20"/>
          <w:szCs w:val="20"/>
          <w:lang w:eastAsia="en-GB"/>
        </w:rPr>
        <w:t>Điều 5. Hồ sơ đề nghị hoàn thuế nộp thừa</w:t>
      </w:r>
      <w:bookmarkEnd w:id="34"/>
    </w:p>
    <w:p w:rsidR="00AF672E" w:rsidRPr="00AF672E" w:rsidRDefault="00AF672E" w:rsidP="00AF672E">
      <w:pPr>
        <w:shd w:val="clear" w:color="auto" w:fill="FFFFFF"/>
        <w:spacing w:after="0" w:line="234" w:lineRule="atLeast"/>
        <w:rPr>
          <w:rFonts w:ascii="Arial" w:eastAsia="Times New Roman" w:hAnsi="Arial" w:cs="Arial"/>
          <w:color w:val="000000"/>
          <w:sz w:val="18"/>
          <w:szCs w:val="18"/>
          <w:lang w:val="en-GB" w:eastAsia="en-GB"/>
        </w:rPr>
      </w:pPr>
      <w:r w:rsidRPr="00AF672E">
        <w:rPr>
          <w:rFonts w:ascii="Arial" w:eastAsia="Times New Roman" w:hAnsi="Arial" w:cs="Arial"/>
          <w:sz w:val="20"/>
          <w:szCs w:val="20"/>
          <w:lang w:eastAsia="en-GB"/>
        </w:rPr>
        <w:t>1. Hồ sơ đề nghị hoàn thuế nộp thừa đối với hộ kinh doanh, cá nhân kinh doanh nộp thuế thu nhập cá nhân theo phương pháp thuế suất nhân (x) với doanh thu tính thuế là Tờ khai thuế theo </w:t>
      </w:r>
      <w:bookmarkStart w:id="35" w:name="bieumau_ms_01_tkn_cnkd"/>
      <w:r w:rsidRPr="00AF672E">
        <w:rPr>
          <w:rFonts w:ascii="Arial" w:eastAsia="Times New Roman" w:hAnsi="Arial" w:cs="Arial"/>
          <w:color w:val="000000"/>
          <w:sz w:val="20"/>
          <w:szCs w:val="20"/>
          <w:lang w:eastAsia="en-GB"/>
        </w:rPr>
        <w:t>Mẫu số 01/TKN-CNKD</w:t>
      </w:r>
      <w:bookmarkEnd w:id="35"/>
      <w:r w:rsidRPr="00AF672E">
        <w:rPr>
          <w:rFonts w:ascii="Arial" w:eastAsia="Times New Roman" w:hAnsi="Arial" w:cs="Arial"/>
          <w:sz w:val="20"/>
          <w:szCs w:val="20"/>
          <w:lang w:eastAsia="en-GB"/>
        </w:rPr>
        <w:t> ban hành kèm theo Thông tư này.</w:t>
      </w:r>
    </w:p>
    <w:p w:rsidR="00AF672E" w:rsidRPr="00AF672E" w:rsidRDefault="00AF672E" w:rsidP="00AF672E">
      <w:pPr>
        <w:shd w:val="clear" w:color="auto" w:fill="FFFFFF"/>
        <w:spacing w:after="0" w:line="234" w:lineRule="atLeast"/>
        <w:rPr>
          <w:rFonts w:ascii="Arial" w:eastAsia="Times New Roman" w:hAnsi="Arial" w:cs="Arial"/>
          <w:color w:val="000000"/>
          <w:sz w:val="18"/>
          <w:szCs w:val="18"/>
          <w:lang w:val="en-GB" w:eastAsia="en-GB"/>
        </w:rPr>
      </w:pPr>
      <w:r w:rsidRPr="00AF672E">
        <w:rPr>
          <w:rFonts w:ascii="Arial" w:eastAsia="Times New Roman" w:hAnsi="Arial" w:cs="Arial"/>
          <w:sz w:val="20"/>
          <w:szCs w:val="20"/>
          <w:lang w:eastAsia="en-GB"/>
        </w:rPr>
        <w:t>2. Hồ sơ </w:t>
      </w:r>
      <w:r w:rsidRPr="00AF672E">
        <w:rPr>
          <w:rFonts w:ascii="Arial" w:eastAsia="Times New Roman" w:hAnsi="Arial" w:cs="Arial"/>
          <w:sz w:val="20"/>
          <w:szCs w:val="20"/>
          <w:lang w:val="en-GB" w:eastAsia="en-GB"/>
        </w:rPr>
        <w:t>đ</w:t>
      </w:r>
      <w:r w:rsidRPr="00AF672E">
        <w:rPr>
          <w:rFonts w:ascii="Arial" w:eastAsia="Times New Roman" w:hAnsi="Arial" w:cs="Arial"/>
          <w:sz w:val="20"/>
          <w:szCs w:val="20"/>
          <w:lang w:eastAsia="en-GB"/>
        </w:rPr>
        <w:t>ề nghị hoàn thuế nộp thừa đối với hộ kinh doanh, cá nhân kinh doanh nộp thuế thu nhập cá nhân theo phương pháp thu nhập tính thuế nhân (x) với thuế suất là Tờ khai thuế theo </w:t>
      </w:r>
      <w:bookmarkStart w:id="36" w:name="bieumau_ms_02_qtt_tncn"/>
      <w:r w:rsidRPr="00AF672E">
        <w:rPr>
          <w:rFonts w:ascii="Arial" w:eastAsia="Times New Roman" w:hAnsi="Arial" w:cs="Arial"/>
          <w:color w:val="000000"/>
          <w:sz w:val="20"/>
          <w:szCs w:val="20"/>
          <w:lang w:eastAsia="en-GB"/>
        </w:rPr>
        <w:t>Mẫu số 02/QTT-TNCN-CNKD</w:t>
      </w:r>
      <w:bookmarkEnd w:id="36"/>
      <w:r w:rsidRPr="00AF672E">
        <w:rPr>
          <w:rFonts w:ascii="Arial" w:eastAsia="Times New Roman" w:hAnsi="Arial" w:cs="Arial"/>
          <w:sz w:val="20"/>
          <w:szCs w:val="20"/>
          <w:lang w:eastAsia="en-GB"/>
        </w:rPr>
        <w:t> ban hành kèm theo Thông tư này.</w:t>
      </w:r>
    </w:p>
    <w:p w:rsidR="00AF672E" w:rsidRPr="00AF672E" w:rsidRDefault="00AF672E" w:rsidP="00AF672E">
      <w:pPr>
        <w:shd w:val="clear" w:color="auto" w:fill="FFFFFF"/>
        <w:spacing w:after="0" w:line="234" w:lineRule="atLeast"/>
        <w:rPr>
          <w:rFonts w:ascii="Arial" w:eastAsia="Times New Roman" w:hAnsi="Arial" w:cs="Arial"/>
          <w:color w:val="000000"/>
          <w:sz w:val="18"/>
          <w:szCs w:val="18"/>
          <w:lang w:val="en-GB" w:eastAsia="en-GB"/>
        </w:rPr>
      </w:pPr>
      <w:bookmarkStart w:id="37" w:name="dieu_6"/>
      <w:r w:rsidRPr="00AF672E">
        <w:rPr>
          <w:rFonts w:ascii="Arial" w:eastAsia="Times New Roman" w:hAnsi="Arial" w:cs="Arial"/>
          <w:b/>
          <w:bCs/>
          <w:sz w:val="20"/>
          <w:szCs w:val="20"/>
          <w:lang w:eastAsia="en-GB"/>
        </w:rPr>
        <w:t>Điều 6. Tiếp nhận, phân loại, giải quyết hồ sơ hoàn thuế nộp thừa</w:t>
      </w:r>
      <w:bookmarkEnd w:id="37"/>
    </w:p>
    <w:p w:rsidR="00AF672E" w:rsidRPr="00AF672E" w:rsidRDefault="00AF672E" w:rsidP="00AF672E">
      <w:pPr>
        <w:shd w:val="clear" w:color="auto" w:fill="FFFFFF"/>
        <w:spacing w:before="120" w:after="120" w:line="234" w:lineRule="atLeast"/>
        <w:rPr>
          <w:rFonts w:ascii="Arial" w:eastAsia="Times New Roman" w:hAnsi="Arial" w:cs="Arial"/>
          <w:color w:val="000000"/>
          <w:sz w:val="18"/>
          <w:szCs w:val="18"/>
          <w:lang w:val="en-GB" w:eastAsia="en-GB"/>
        </w:rPr>
      </w:pPr>
      <w:r w:rsidRPr="00AF672E">
        <w:rPr>
          <w:rFonts w:ascii="Arial" w:eastAsia="Times New Roman" w:hAnsi="Arial" w:cs="Arial"/>
          <w:sz w:val="20"/>
          <w:szCs w:val="20"/>
          <w:lang w:eastAsia="en-GB"/>
        </w:rPr>
        <w:t>1. Cơ quan thuế tiếp nhận, phân loại, giải quyết hồ sơ hoàn thuế nộp thừa của hộ kinh doanh, cá nhân kinh doanh theo quy định của pháp luật về quản lý thuế.</w:t>
      </w:r>
    </w:p>
    <w:p w:rsidR="00AF672E" w:rsidRPr="00AF672E" w:rsidRDefault="00AF672E" w:rsidP="00AF672E">
      <w:pPr>
        <w:shd w:val="clear" w:color="auto" w:fill="FFFFFF"/>
        <w:spacing w:before="120" w:after="120" w:line="234" w:lineRule="atLeast"/>
        <w:rPr>
          <w:rFonts w:ascii="Arial" w:eastAsia="Times New Roman" w:hAnsi="Arial" w:cs="Arial"/>
          <w:color w:val="000000"/>
          <w:sz w:val="18"/>
          <w:szCs w:val="18"/>
          <w:lang w:val="en-GB" w:eastAsia="en-GB"/>
        </w:rPr>
      </w:pPr>
      <w:r w:rsidRPr="00AF672E">
        <w:rPr>
          <w:rFonts w:ascii="Arial" w:eastAsia="Times New Roman" w:hAnsi="Arial" w:cs="Arial"/>
          <w:sz w:val="20"/>
          <w:szCs w:val="20"/>
          <w:lang w:eastAsia="en-GB"/>
        </w:rPr>
        <w:t>2. Cơ quan thuế ban hành Quyết định hoàn thuế hoặc Quyết định hoàn thuế kiêm bù trừ thu ngân sách nhà nước theo quy định.</w:t>
      </w:r>
    </w:p>
    <w:p w:rsidR="00AF672E" w:rsidRPr="00AF672E" w:rsidRDefault="00AF672E" w:rsidP="00AF672E">
      <w:pPr>
        <w:shd w:val="clear" w:color="auto" w:fill="FFFFFF"/>
        <w:spacing w:before="120" w:after="120" w:line="234" w:lineRule="atLeast"/>
        <w:rPr>
          <w:rFonts w:ascii="Arial" w:eastAsia="Times New Roman" w:hAnsi="Arial" w:cs="Arial"/>
          <w:color w:val="000000"/>
          <w:sz w:val="18"/>
          <w:szCs w:val="18"/>
          <w:lang w:val="en-GB" w:eastAsia="en-GB"/>
        </w:rPr>
      </w:pPr>
      <w:r w:rsidRPr="00AF672E">
        <w:rPr>
          <w:rFonts w:ascii="Arial" w:eastAsia="Times New Roman" w:hAnsi="Arial" w:cs="Arial"/>
          <w:sz w:val="20"/>
          <w:szCs w:val="20"/>
          <w:lang w:eastAsia="en-GB"/>
        </w:rPr>
        <w:t>3. Cơ quan thuế gửi Lệnh hoàn trả khoản thu ngân sách nhà nước hoặc Lệnh hoàn trả kiêm bù trừ khoản thu ngân sách nhà nước cho Kho bạc Nhà nước quản lý địa bàn tương ứng với cơ quan thuế ban hành Lệnh hoàn trả đ</w:t>
      </w:r>
      <w:r w:rsidRPr="00AF672E">
        <w:rPr>
          <w:rFonts w:ascii="Arial" w:eastAsia="Times New Roman" w:hAnsi="Arial" w:cs="Arial"/>
          <w:sz w:val="20"/>
          <w:szCs w:val="20"/>
          <w:lang w:val="en-GB" w:eastAsia="en-GB"/>
        </w:rPr>
        <w:t>ể</w:t>
      </w:r>
      <w:r w:rsidRPr="00AF672E">
        <w:rPr>
          <w:rFonts w:ascii="Arial" w:eastAsia="Times New Roman" w:hAnsi="Arial" w:cs="Arial"/>
          <w:sz w:val="20"/>
          <w:szCs w:val="20"/>
          <w:lang w:eastAsia="en-GB"/>
        </w:rPr>
        <w:t> thực hi</w:t>
      </w:r>
      <w:r w:rsidRPr="00AF672E">
        <w:rPr>
          <w:rFonts w:ascii="Arial" w:eastAsia="Times New Roman" w:hAnsi="Arial" w:cs="Arial"/>
          <w:sz w:val="20"/>
          <w:szCs w:val="20"/>
          <w:lang w:val="en-GB" w:eastAsia="en-GB"/>
        </w:rPr>
        <w:t>ệ</w:t>
      </w:r>
      <w:r w:rsidRPr="00AF672E">
        <w:rPr>
          <w:rFonts w:ascii="Arial" w:eastAsia="Times New Roman" w:hAnsi="Arial" w:cs="Arial"/>
          <w:sz w:val="20"/>
          <w:szCs w:val="20"/>
          <w:lang w:eastAsia="en-GB"/>
        </w:rPr>
        <w:t>n hạch toán hoàn trả và chuyển chứng từ cho Kho bạc Nhà nước nơi có khoản thu ngân sách nhà nước </w:t>
      </w:r>
      <w:r w:rsidRPr="00AF672E">
        <w:rPr>
          <w:rFonts w:ascii="Arial" w:eastAsia="Times New Roman" w:hAnsi="Arial" w:cs="Arial"/>
          <w:sz w:val="20"/>
          <w:szCs w:val="20"/>
          <w:lang w:val="en-GB" w:eastAsia="en-GB"/>
        </w:rPr>
        <w:t>đ</w:t>
      </w:r>
      <w:r w:rsidRPr="00AF672E">
        <w:rPr>
          <w:rFonts w:ascii="Arial" w:eastAsia="Times New Roman" w:hAnsi="Arial" w:cs="Arial"/>
          <w:sz w:val="20"/>
          <w:szCs w:val="20"/>
          <w:lang w:eastAsia="en-GB"/>
        </w:rPr>
        <w:t>ược bù trừ để hạch toán thu ngân sách nhà nước theo quy định </w:t>
      </w:r>
      <w:r w:rsidRPr="00AF672E">
        <w:rPr>
          <w:rFonts w:ascii="Arial" w:eastAsia="Times New Roman" w:hAnsi="Arial" w:cs="Arial"/>
          <w:sz w:val="20"/>
          <w:szCs w:val="20"/>
          <w:lang w:val="en-GB" w:eastAsia="en-GB"/>
        </w:rPr>
        <w:t>để</w:t>
      </w:r>
      <w:r w:rsidRPr="00AF672E">
        <w:rPr>
          <w:rFonts w:ascii="Arial" w:eastAsia="Times New Roman" w:hAnsi="Arial" w:cs="Arial"/>
          <w:sz w:val="20"/>
          <w:szCs w:val="20"/>
          <w:lang w:eastAsia="en-GB"/>
        </w:rPr>
        <w:t> thực hi</w:t>
      </w:r>
      <w:r w:rsidRPr="00AF672E">
        <w:rPr>
          <w:rFonts w:ascii="Arial" w:eastAsia="Times New Roman" w:hAnsi="Arial" w:cs="Arial"/>
          <w:sz w:val="20"/>
          <w:szCs w:val="20"/>
          <w:lang w:val="en-GB" w:eastAsia="en-GB"/>
        </w:rPr>
        <w:t>ệ</w:t>
      </w:r>
      <w:r w:rsidRPr="00AF672E">
        <w:rPr>
          <w:rFonts w:ascii="Arial" w:eastAsia="Times New Roman" w:hAnsi="Arial" w:cs="Arial"/>
          <w:sz w:val="20"/>
          <w:szCs w:val="20"/>
          <w:lang w:eastAsia="en-GB"/>
        </w:rPr>
        <w:t>n hoàn thuế cho người nộp thuế.</w:t>
      </w:r>
    </w:p>
    <w:p w:rsidR="00AF672E" w:rsidRPr="00AF672E" w:rsidRDefault="00AF672E" w:rsidP="00AF672E">
      <w:pPr>
        <w:shd w:val="clear" w:color="auto" w:fill="FFFFFF"/>
        <w:spacing w:after="0" w:line="234" w:lineRule="atLeast"/>
        <w:rPr>
          <w:rFonts w:ascii="Arial" w:eastAsia="Times New Roman" w:hAnsi="Arial" w:cs="Arial"/>
          <w:color w:val="000000"/>
          <w:sz w:val="18"/>
          <w:szCs w:val="18"/>
          <w:lang w:val="en-GB" w:eastAsia="en-GB"/>
        </w:rPr>
      </w:pPr>
      <w:bookmarkStart w:id="38" w:name="dieu_7"/>
      <w:r w:rsidRPr="00AF672E">
        <w:rPr>
          <w:rFonts w:ascii="Arial" w:eastAsia="Times New Roman" w:hAnsi="Arial" w:cs="Arial"/>
          <w:b/>
          <w:bCs/>
          <w:sz w:val="20"/>
          <w:szCs w:val="20"/>
          <w:lang w:eastAsia="en-GB"/>
        </w:rPr>
        <w:t>Điều 7. Trả kết quả giải quyết hoàn thuế</w:t>
      </w:r>
      <w:bookmarkEnd w:id="38"/>
    </w:p>
    <w:p w:rsidR="00AF672E" w:rsidRPr="00AF672E" w:rsidRDefault="00AF672E" w:rsidP="00AF672E">
      <w:pPr>
        <w:shd w:val="clear" w:color="auto" w:fill="FFFFFF"/>
        <w:spacing w:before="120" w:after="120" w:line="234" w:lineRule="atLeast"/>
        <w:rPr>
          <w:rFonts w:ascii="Arial" w:eastAsia="Times New Roman" w:hAnsi="Arial" w:cs="Arial"/>
          <w:color w:val="000000"/>
          <w:sz w:val="18"/>
          <w:szCs w:val="18"/>
          <w:lang w:val="en-GB" w:eastAsia="en-GB"/>
        </w:rPr>
      </w:pPr>
      <w:r w:rsidRPr="00AF672E">
        <w:rPr>
          <w:rFonts w:ascii="Arial" w:eastAsia="Times New Roman" w:hAnsi="Arial" w:cs="Arial"/>
          <w:sz w:val="20"/>
          <w:szCs w:val="20"/>
          <w:lang w:eastAsia="en-GB"/>
        </w:rPr>
        <w:t xml:space="preserve">Cơ quan thuế gửi Quyết định hoàn thuế, Phụ lục số tiền thuế, tiền chậm nộp, tiền phạt nộp thừa được hoàn trả (nếu có) hoặc Quyết định hoàn thuế kiêm bù trừ thu ngân sách nhà nước, Phụ lục số tiền thuế, tiền chậm nộp, tiền phạt nộp thừa được hoàn trả kiêm bù trừ thu ngân sách nhà nước (nếu có) cho người nộp thuế, cơ quan, tổ chức có liên quan; trường hợp không được hoàn thuế thì cơ quan thuế gửi Thông báo về việc không được hoàn thuế cho hộ kinh doanh, cá nhân kinh doanh theo quy định tại Thông tư số 80/2021/TT-BTC ngày 29 tháng 9 năm 2021 của Bộ trưởng Bộ Tài chính hướng dẫn thi hành một số điều </w:t>
      </w:r>
      <w:r w:rsidRPr="00AF672E">
        <w:rPr>
          <w:rFonts w:ascii="Arial" w:eastAsia="Times New Roman" w:hAnsi="Arial" w:cs="Arial"/>
          <w:sz w:val="20"/>
          <w:szCs w:val="20"/>
          <w:lang w:eastAsia="en-GB"/>
        </w:rPr>
        <w:lastRenderedPageBreak/>
        <w:t>của Luật Quản lý thuế và Nghị định số 126/2020/NĐ-CP ngày 19 tháng 10 năm 2020 c</w:t>
      </w:r>
      <w:r w:rsidRPr="00AF672E">
        <w:rPr>
          <w:rFonts w:ascii="Arial" w:eastAsia="Times New Roman" w:hAnsi="Arial" w:cs="Arial"/>
          <w:sz w:val="20"/>
          <w:szCs w:val="20"/>
          <w:lang w:val="en-GB" w:eastAsia="en-GB"/>
        </w:rPr>
        <w:t>ủ</w:t>
      </w:r>
      <w:r w:rsidRPr="00AF672E">
        <w:rPr>
          <w:rFonts w:ascii="Arial" w:eastAsia="Times New Roman" w:hAnsi="Arial" w:cs="Arial"/>
          <w:sz w:val="20"/>
          <w:szCs w:val="20"/>
          <w:lang w:eastAsia="en-GB"/>
        </w:rPr>
        <w:t>a Chính phủ quy định chi tiết một số điều của Luật Quản lý thuế.</w:t>
      </w:r>
    </w:p>
    <w:p w:rsidR="00AF672E" w:rsidRPr="00AF672E" w:rsidRDefault="00AF672E" w:rsidP="00AF672E">
      <w:pPr>
        <w:shd w:val="clear" w:color="auto" w:fill="FFFFFF"/>
        <w:spacing w:after="0" w:line="234" w:lineRule="atLeast"/>
        <w:rPr>
          <w:rFonts w:ascii="Arial" w:eastAsia="Times New Roman" w:hAnsi="Arial" w:cs="Arial"/>
          <w:color w:val="000000"/>
          <w:sz w:val="18"/>
          <w:szCs w:val="18"/>
          <w:lang w:val="en-GB" w:eastAsia="en-GB"/>
        </w:rPr>
      </w:pPr>
      <w:bookmarkStart w:id="39" w:name="dieu_8"/>
      <w:r w:rsidRPr="00AF672E">
        <w:rPr>
          <w:rFonts w:ascii="Arial" w:eastAsia="Times New Roman" w:hAnsi="Arial" w:cs="Arial"/>
          <w:b/>
          <w:bCs/>
          <w:sz w:val="20"/>
          <w:szCs w:val="20"/>
          <w:lang w:eastAsia="en-GB"/>
        </w:rPr>
        <w:t>Điều 8. Điều khoản chuyển tiếp</w:t>
      </w:r>
      <w:bookmarkEnd w:id="39"/>
    </w:p>
    <w:p w:rsidR="00AF672E" w:rsidRPr="00AF672E" w:rsidRDefault="00AF672E" w:rsidP="00AF672E">
      <w:pPr>
        <w:shd w:val="clear" w:color="auto" w:fill="FFFFFF"/>
        <w:spacing w:after="0" w:line="234" w:lineRule="atLeast"/>
        <w:rPr>
          <w:rFonts w:ascii="Arial" w:eastAsia="Times New Roman" w:hAnsi="Arial" w:cs="Arial"/>
          <w:color w:val="000000"/>
          <w:sz w:val="18"/>
          <w:szCs w:val="18"/>
          <w:lang w:val="en-GB" w:eastAsia="en-GB"/>
        </w:rPr>
      </w:pPr>
      <w:r w:rsidRPr="00AF672E">
        <w:rPr>
          <w:rFonts w:ascii="Arial" w:eastAsia="Times New Roman" w:hAnsi="Arial" w:cs="Arial"/>
          <w:sz w:val="20"/>
          <w:szCs w:val="20"/>
          <w:lang w:eastAsia="en-GB"/>
        </w:rPr>
        <w:t>1. Đối với trường hợp quy định tại </w:t>
      </w:r>
      <w:bookmarkStart w:id="40" w:name="dc_5"/>
      <w:r w:rsidRPr="00AF672E">
        <w:rPr>
          <w:rFonts w:ascii="Arial" w:eastAsia="Times New Roman" w:hAnsi="Arial" w:cs="Arial"/>
          <w:color w:val="000000"/>
          <w:sz w:val="20"/>
          <w:szCs w:val="20"/>
          <w:lang w:eastAsia="en-GB"/>
        </w:rPr>
        <w:t>khoản 3 Điều 18 Nghị định số 68/2026/NĐ-CP</w:t>
      </w:r>
      <w:bookmarkEnd w:id="40"/>
      <w:r w:rsidRPr="00AF672E">
        <w:rPr>
          <w:rFonts w:ascii="Arial" w:eastAsia="Times New Roman" w:hAnsi="Arial" w:cs="Arial"/>
          <w:sz w:val="20"/>
          <w:szCs w:val="20"/>
          <w:lang w:eastAsia="en-GB"/>
        </w:rPr>
        <w:t> ngày 05/03/2026 của Chính phủ thì </w:t>
      </w:r>
      <w:r w:rsidRPr="00AF672E">
        <w:rPr>
          <w:rFonts w:ascii="Arial" w:eastAsia="Times New Roman" w:hAnsi="Arial" w:cs="Arial"/>
          <w:sz w:val="20"/>
          <w:szCs w:val="20"/>
          <w:lang w:val="en-GB" w:eastAsia="en-GB"/>
        </w:rPr>
        <w:t>đ</w:t>
      </w:r>
      <w:r w:rsidRPr="00AF672E">
        <w:rPr>
          <w:rFonts w:ascii="Arial" w:eastAsia="Times New Roman" w:hAnsi="Arial" w:cs="Arial"/>
          <w:sz w:val="20"/>
          <w:szCs w:val="20"/>
          <w:lang w:eastAsia="en-GB"/>
        </w:rPr>
        <w:t>ược khai điều chỉnh theo Tờ khai thuế </w:t>
      </w:r>
      <w:r w:rsidRPr="00AF672E">
        <w:rPr>
          <w:rFonts w:ascii="Arial" w:eastAsia="Times New Roman" w:hAnsi="Arial" w:cs="Arial"/>
          <w:sz w:val="20"/>
          <w:szCs w:val="20"/>
          <w:lang w:val="en-GB" w:eastAsia="en-GB"/>
        </w:rPr>
        <w:t>đối</w:t>
      </w:r>
      <w:r w:rsidRPr="00AF672E">
        <w:rPr>
          <w:rFonts w:ascii="Arial" w:eastAsia="Times New Roman" w:hAnsi="Arial" w:cs="Arial"/>
          <w:sz w:val="20"/>
          <w:szCs w:val="20"/>
          <w:lang w:eastAsia="en-GB"/>
        </w:rPr>
        <w:t> với hoạt động cho thuê tài sản </w:t>
      </w:r>
      <w:bookmarkStart w:id="41" w:name="bieumau_ms_01_tts_40_2021_tt_btc"/>
      <w:r w:rsidRPr="00AF672E">
        <w:rPr>
          <w:rFonts w:ascii="Arial" w:eastAsia="Times New Roman" w:hAnsi="Arial" w:cs="Arial"/>
          <w:color w:val="000000"/>
          <w:sz w:val="20"/>
          <w:szCs w:val="20"/>
          <w:lang w:eastAsia="en-GB"/>
        </w:rPr>
        <w:t>Mẫu số 01/TTS</w:t>
      </w:r>
      <w:bookmarkEnd w:id="41"/>
      <w:r w:rsidRPr="00AF672E">
        <w:rPr>
          <w:rFonts w:ascii="Arial" w:eastAsia="Times New Roman" w:hAnsi="Arial" w:cs="Arial"/>
          <w:sz w:val="20"/>
          <w:szCs w:val="20"/>
          <w:lang w:eastAsia="en-GB"/>
        </w:rPr>
        <w:t> ban hành kèm theo Thông tư số 40/2021/TT-BTC ngày 01 tháng 6 năm 2021 của Bộ trưởng Bộ Tài chính hướng dẫn thuế giá trị gia tăng, thuế thu nhập cá nhân và quản lý thuế đối với hộ kinh doanh, cá nhân kinh doanh theo doanh thu chịu thuế thực tế phát sinh trong năm 2025 và khai doanh thu năm 2026 theo Tờ khai thuế đối với hoạt động cho thuê bất động sản </w:t>
      </w:r>
      <w:bookmarkStart w:id="42" w:name="bieumau_ms_01_bds_1"/>
      <w:r w:rsidRPr="00AF672E">
        <w:rPr>
          <w:rFonts w:ascii="Arial" w:eastAsia="Times New Roman" w:hAnsi="Arial" w:cs="Arial"/>
          <w:color w:val="000000"/>
          <w:sz w:val="20"/>
          <w:szCs w:val="20"/>
          <w:lang w:eastAsia="en-GB"/>
        </w:rPr>
        <w:t>Mẫu số 01/BĐS</w:t>
      </w:r>
      <w:bookmarkEnd w:id="42"/>
      <w:r w:rsidRPr="00AF672E">
        <w:rPr>
          <w:rFonts w:ascii="Arial" w:eastAsia="Times New Roman" w:hAnsi="Arial" w:cs="Arial"/>
          <w:sz w:val="20"/>
          <w:szCs w:val="20"/>
          <w:lang w:eastAsia="en-GB"/>
        </w:rPr>
        <w:t> ban hành kèm theo Thông tư này.</w:t>
      </w:r>
    </w:p>
    <w:p w:rsidR="00AF672E" w:rsidRPr="00AF672E" w:rsidRDefault="00AF672E" w:rsidP="00AF672E">
      <w:pPr>
        <w:shd w:val="clear" w:color="auto" w:fill="FFFFFF"/>
        <w:spacing w:before="120" w:after="120" w:line="234" w:lineRule="atLeast"/>
        <w:rPr>
          <w:rFonts w:ascii="Arial" w:eastAsia="Times New Roman" w:hAnsi="Arial" w:cs="Arial"/>
          <w:color w:val="000000"/>
          <w:sz w:val="18"/>
          <w:szCs w:val="18"/>
          <w:lang w:eastAsia="en-GB"/>
        </w:rPr>
      </w:pPr>
      <w:r w:rsidRPr="00AF672E">
        <w:rPr>
          <w:rFonts w:ascii="Arial" w:eastAsia="Times New Roman" w:hAnsi="Arial" w:cs="Arial"/>
          <w:sz w:val="20"/>
          <w:szCs w:val="20"/>
          <w:lang w:eastAsia="en-GB"/>
        </w:rPr>
        <w:t>2. Đối với trường hợp </w:t>
      </w:r>
      <w:r w:rsidRPr="00AF672E">
        <w:rPr>
          <w:rFonts w:ascii="Arial" w:eastAsia="Times New Roman" w:hAnsi="Arial" w:cs="Arial"/>
          <w:sz w:val="20"/>
          <w:szCs w:val="20"/>
          <w:lang w:val="en-GB" w:eastAsia="en-GB"/>
        </w:rPr>
        <w:t>đ</w:t>
      </w:r>
      <w:r w:rsidRPr="00AF672E">
        <w:rPr>
          <w:rFonts w:ascii="Arial" w:eastAsia="Times New Roman" w:hAnsi="Arial" w:cs="Arial"/>
          <w:sz w:val="20"/>
          <w:szCs w:val="20"/>
          <w:lang w:eastAsia="en-GB"/>
        </w:rPr>
        <w:t>ã kê khai, nộp thuế theo hướng dẫn tại Thông tư số 40/2021/TT-BTC thì không điều chỉnh lại. Trường hợp chưa khai thuế thì thực hiện theo hồ sơ, thủ tục quy định tại Thông tư này và không bị xử phạt.</w:t>
      </w:r>
    </w:p>
    <w:p w:rsidR="00AF672E" w:rsidRPr="00AF672E" w:rsidRDefault="00AF672E" w:rsidP="00AF672E">
      <w:pPr>
        <w:shd w:val="clear" w:color="auto" w:fill="FFFFFF"/>
        <w:spacing w:after="0" w:line="234" w:lineRule="atLeast"/>
        <w:rPr>
          <w:rFonts w:ascii="Arial" w:eastAsia="Times New Roman" w:hAnsi="Arial" w:cs="Arial"/>
          <w:color w:val="000000"/>
          <w:sz w:val="18"/>
          <w:szCs w:val="18"/>
          <w:lang w:eastAsia="en-GB"/>
        </w:rPr>
      </w:pPr>
      <w:bookmarkStart w:id="43" w:name="khoan_3_8"/>
      <w:r w:rsidRPr="00AF672E">
        <w:rPr>
          <w:rFonts w:ascii="Arial" w:eastAsia="Times New Roman" w:hAnsi="Arial" w:cs="Arial"/>
          <w:sz w:val="20"/>
          <w:szCs w:val="20"/>
          <w:lang w:eastAsia="en-GB"/>
        </w:rPr>
        <w:t>3. Hộ kinh doanh, cá nhân kinh doanh lập và gửi Bảng kê hàng tồn kho, máy móc, thiết bị quy định tại</w:t>
      </w:r>
      <w:bookmarkEnd w:id="43"/>
      <w:r w:rsidRPr="00AF672E">
        <w:rPr>
          <w:rFonts w:ascii="Arial" w:eastAsia="Times New Roman" w:hAnsi="Arial" w:cs="Arial"/>
          <w:sz w:val="20"/>
          <w:szCs w:val="20"/>
          <w:lang w:eastAsia="en-GB"/>
        </w:rPr>
        <w:t> </w:t>
      </w:r>
      <w:bookmarkStart w:id="44" w:name="dc_6"/>
      <w:r w:rsidRPr="00AF672E">
        <w:rPr>
          <w:rFonts w:ascii="Arial" w:eastAsia="Times New Roman" w:hAnsi="Arial" w:cs="Arial"/>
          <w:color w:val="000000"/>
          <w:sz w:val="20"/>
          <w:szCs w:val="20"/>
          <w:lang w:eastAsia="en-GB"/>
        </w:rPr>
        <w:t>khoản 4 Điều 18 Nghị định số 68/2026/NĐ-CP</w:t>
      </w:r>
      <w:bookmarkEnd w:id="44"/>
      <w:r w:rsidRPr="00AF672E">
        <w:rPr>
          <w:rFonts w:ascii="Arial" w:eastAsia="Times New Roman" w:hAnsi="Arial" w:cs="Arial"/>
          <w:sz w:val="20"/>
          <w:szCs w:val="20"/>
          <w:lang w:eastAsia="en-GB"/>
        </w:rPr>
        <w:t> </w:t>
      </w:r>
      <w:bookmarkStart w:id="45" w:name="khoan_3_8_name"/>
      <w:r w:rsidRPr="00AF672E">
        <w:rPr>
          <w:rFonts w:ascii="Arial" w:eastAsia="Times New Roman" w:hAnsi="Arial" w:cs="Arial"/>
          <w:color w:val="000000"/>
          <w:sz w:val="20"/>
          <w:szCs w:val="20"/>
          <w:lang w:eastAsia="en-GB"/>
        </w:rPr>
        <w:t>theo</w:t>
      </w:r>
      <w:bookmarkEnd w:id="45"/>
      <w:r w:rsidRPr="00AF672E">
        <w:rPr>
          <w:rFonts w:ascii="Arial" w:eastAsia="Times New Roman" w:hAnsi="Arial" w:cs="Arial"/>
          <w:sz w:val="20"/>
          <w:szCs w:val="20"/>
          <w:lang w:eastAsia="en-GB"/>
        </w:rPr>
        <w:t> </w:t>
      </w:r>
      <w:bookmarkStart w:id="46" w:name="bieumau_ms_01_bk_htk"/>
      <w:r w:rsidRPr="00AF672E">
        <w:rPr>
          <w:rFonts w:ascii="Arial" w:eastAsia="Times New Roman" w:hAnsi="Arial" w:cs="Arial"/>
          <w:color w:val="000000"/>
          <w:sz w:val="20"/>
          <w:szCs w:val="20"/>
          <w:lang w:eastAsia="en-GB"/>
        </w:rPr>
        <w:t>Mẫu số 01/BK-HTK</w:t>
      </w:r>
      <w:bookmarkEnd w:id="46"/>
      <w:r w:rsidRPr="00AF672E">
        <w:rPr>
          <w:rFonts w:ascii="Arial" w:eastAsia="Times New Roman" w:hAnsi="Arial" w:cs="Arial"/>
          <w:sz w:val="20"/>
          <w:szCs w:val="20"/>
          <w:lang w:eastAsia="en-GB"/>
        </w:rPr>
        <w:t> </w:t>
      </w:r>
      <w:bookmarkStart w:id="47" w:name="khoan_3_8_name_name"/>
      <w:r w:rsidRPr="00AF672E">
        <w:rPr>
          <w:rFonts w:ascii="Arial" w:eastAsia="Times New Roman" w:hAnsi="Arial" w:cs="Arial"/>
          <w:color w:val="000000"/>
          <w:sz w:val="20"/>
          <w:szCs w:val="20"/>
          <w:lang w:eastAsia="en-GB"/>
        </w:rPr>
        <w:t>ban hành kèm theo Thông tư này.</w:t>
      </w:r>
      <w:bookmarkEnd w:id="47"/>
    </w:p>
    <w:p w:rsidR="00AF672E" w:rsidRPr="00AF672E" w:rsidRDefault="00AF672E" w:rsidP="00AF672E">
      <w:pPr>
        <w:shd w:val="clear" w:color="auto" w:fill="FFFFFF"/>
        <w:spacing w:after="0" w:line="234" w:lineRule="atLeast"/>
        <w:rPr>
          <w:rFonts w:ascii="Arial" w:eastAsia="Times New Roman" w:hAnsi="Arial" w:cs="Arial"/>
          <w:color w:val="000000"/>
          <w:sz w:val="18"/>
          <w:szCs w:val="18"/>
          <w:lang w:eastAsia="en-GB"/>
        </w:rPr>
      </w:pPr>
      <w:bookmarkStart w:id="48" w:name="dieu_9"/>
      <w:r w:rsidRPr="00AF672E">
        <w:rPr>
          <w:rFonts w:ascii="Arial" w:eastAsia="Times New Roman" w:hAnsi="Arial" w:cs="Arial"/>
          <w:b/>
          <w:bCs/>
          <w:sz w:val="20"/>
          <w:szCs w:val="20"/>
          <w:lang w:eastAsia="en-GB"/>
        </w:rPr>
        <w:t>Điều 9. Hiệu lực thi hành</w:t>
      </w:r>
      <w:bookmarkEnd w:id="48"/>
    </w:p>
    <w:p w:rsidR="00AF672E" w:rsidRPr="00AF672E" w:rsidRDefault="00AF672E" w:rsidP="00AF672E">
      <w:pPr>
        <w:shd w:val="clear" w:color="auto" w:fill="FFFFFF"/>
        <w:spacing w:before="120" w:after="120" w:line="234" w:lineRule="atLeast"/>
        <w:rPr>
          <w:rFonts w:ascii="Arial" w:eastAsia="Times New Roman" w:hAnsi="Arial" w:cs="Arial"/>
          <w:color w:val="000000"/>
          <w:sz w:val="18"/>
          <w:szCs w:val="18"/>
          <w:lang w:eastAsia="en-GB"/>
        </w:rPr>
      </w:pPr>
      <w:r w:rsidRPr="00AF672E">
        <w:rPr>
          <w:rFonts w:ascii="Arial" w:eastAsia="Times New Roman" w:hAnsi="Arial" w:cs="Arial"/>
          <w:sz w:val="20"/>
          <w:szCs w:val="20"/>
          <w:lang w:eastAsia="en-GB"/>
        </w:rPr>
        <w:t>1. Thông tư này có hiệu lực thi hành kể từ ngày ký ban hành.</w:t>
      </w:r>
    </w:p>
    <w:p w:rsidR="00AF672E" w:rsidRPr="00AF672E" w:rsidRDefault="00AF672E" w:rsidP="00AF672E">
      <w:pPr>
        <w:shd w:val="clear" w:color="auto" w:fill="FFFFFF"/>
        <w:spacing w:before="120" w:after="120" w:line="234" w:lineRule="atLeast"/>
        <w:rPr>
          <w:rFonts w:ascii="Arial" w:eastAsia="Times New Roman" w:hAnsi="Arial" w:cs="Arial"/>
          <w:color w:val="000000"/>
          <w:sz w:val="18"/>
          <w:szCs w:val="18"/>
          <w:lang w:eastAsia="en-GB"/>
        </w:rPr>
      </w:pPr>
      <w:r w:rsidRPr="00AF672E">
        <w:rPr>
          <w:rFonts w:ascii="Arial" w:eastAsia="Times New Roman" w:hAnsi="Arial" w:cs="Arial"/>
          <w:sz w:val="20"/>
          <w:szCs w:val="20"/>
          <w:lang w:eastAsia="en-GB"/>
        </w:rPr>
        <w:t>2. Thông tư này thay thế Thông tư số 40/2021/TT-BTC ngày 01 tháng 6 năm 2021 của Bộ trưởng Bộ Tài chính hướng dẫn thuế giá trị gia tăng, thuế thu nhập cá nhân và quản lý thuế đối với hộ kinh doanh, cá nhân kinh doanh; Thông tư số 100/2021/TT-BTC ngày 15 tháng 11 năm 2021 của Bộ trưởng Bộ Tài chính sửa đổi, bổ sung một số điều của Thông tư số 40/2021/TT-BTC ngày 01/6/2021 hướng dẫn thuế giá trị gia tăng, thuế thu nhập cá nhân và quản lý thuế đối với hộ kinh doanh, cá nhân kinh doanh.</w:t>
      </w:r>
    </w:p>
    <w:p w:rsidR="00AF672E" w:rsidRPr="00AF672E" w:rsidRDefault="00AF672E" w:rsidP="00AF672E">
      <w:pPr>
        <w:shd w:val="clear" w:color="auto" w:fill="FFFFFF"/>
        <w:spacing w:before="120" w:after="120" w:line="234" w:lineRule="atLeast"/>
        <w:rPr>
          <w:rFonts w:ascii="Arial" w:eastAsia="Times New Roman" w:hAnsi="Arial" w:cs="Arial"/>
          <w:color w:val="000000"/>
          <w:sz w:val="18"/>
          <w:szCs w:val="18"/>
          <w:lang w:eastAsia="en-GB"/>
        </w:rPr>
      </w:pPr>
      <w:r w:rsidRPr="00AF672E">
        <w:rPr>
          <w:rFonts w:ascii="Arial" w:eastAsia="Times New Roman" w:hAnsi="Arial" w:cs="Arial"/>
          <w:sz w:val="20"/>
          <w:szCs w:val="20"/>
          <w:lang w:eastAsia="en-GB"/>
        </w:rPr>
        <w:t>3. Trường hợp các văn bản quy phạm pháp luật quy định viện dẫn tại Thông tư này được sửa đổi, bổ sung hoặc thay thế thì thực hiện theo văn bản được sửa đổi, bổ sung hoặc thay the đó.</w:t>
      </w:r>
    </w:p>
    <w:p w:rsidR="00AF672E" w:rsidRPr="00AF672E" w:rsidRDefault="00AF672E" w:rsidP="00AF672E">
      <w:pPr>
        <w:shd w:val="clear" w:color="auto" w:fill="FFFFFF"/>
        <w:spacing w:before="120" w:after="120" w:line="234" w:lineRule="atLeast"/>
        <w:rPr>
          <w:rFonts w:ascii="Arial" w:eastAsia="Times New Roman" w:hAnsi="Arial" w:cs="Arial"/>
          <w:color w:val="000000"/>
          <w:sz w:val="18"/>
          <w:szCs w:val="18"/>
          <w:lang w:eastAsia="en-GB"/>
        </w:rPr>
      </w:pPr>
      <w:r w:rsidRPr="00AF672E">
        <w:rPr>
          <w:rFonts w:ascii="Arial" w:eastAsia="Times New Roman" w:hAnsi="Arial" w:cs="Arial"/>
          <w:sz w:val="20"/>
          <w:szCs w:val="20"/>
          <w:lang w:eastAsia="en-GB"/>
        </w:rPr>
        <w:t>4. Trong quá trình thực hiện, nếu có khó khăn, vướng mắc, đề nghị các đơn vị, cơ sở kinh doanh phản ánh kịp thời về Bộ Tài chính để được giải quyết./.</w:t>
      </w:r>
    </w:p>
    <w:p w:rsidR="00AF672E" w:rsidRPr="00AF672E" w:rsidRDefault="00AF672E" w:rsidP="00AF672E">
      <w:pPr>
        <w:shd w:val="clear" w:color="auto" w:fill="FFFFFF"/>
        <w:spacing w:before="120" w:after="120" w:line="234" w:lineRule="atLeast"/>
        <w:rPr>
          <w:rFonts w:ascii="Arial" w:eastAsia="Times New Roman" w:hAnsi="Arial" w:cs="Arial"/>
          <w:color w:val="000000"/>
          <w:sz w:val="18"/>
          <w:szCs w:val="18"/>
          <w:lang w:eastAsia="en-GB"/>
        </w:rPr>
      </w:pPr>
      <w:r w:rsidRPr="00AF672E">
        <w:rPr>
          <w:rFonts w:ascii="Arial" w:eastAsia="Times New Roman" w:hAnsi="Arial" w:cs="Arial"/>
          <w:sz w:val="20"/>
          <w:szCs w:val="20"/>
          <w:lang w:eastAsia="en-GB"/>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88"/>
        <w:gridCol w:w="4068"/>
      </w:tblGrid>
      <w:tr w:rsidR="00AF672E" w:rsidRPr="00AF672E" w:rsidTr="00AF672E">
        <w:trPr>
          <w:tblCellSpacing w:w="0" w:type="dxa"/>
        </w:trPr>
        <w:tc>
          <w:tcPr>
            <w:tcW w:w="4788" w:type="dxa"/>
            <w:shd w:val="clear" w:color="auto" w:fill="FFFFFF"/>
            <w:tcMar>
              <w:top w:w="0" w:type="dxa"/>
              <w:left w:w="108" w:type="dxa"/>
              <w:bottom w:w="0" w:type="dxa"/>
              <w:right w:w="108" w:type="dxa"/>
            </w:tcMar>
            <w:hideMark/>
          </w:tcPr>
          <w:p w:rsidR="00AF672E" w:rsidRPr="00AF672E" w:rsidRDefault="00AF672E" w:rsidP="00AF672E">
            <w:pPr>
              <w:spacing w:before="120" w:after="120" w:line="234" w:lineRule="atLeast"/>
              <w:rPr>
                <w:rFonts w:ascii="Arial" w:eastAsia="Times New Roman" w:hAnsi="Arial" w:cs="Arial"/>
                <w:color w:val="000000"/>
                <w:sz w:val="18"/>
                <w:szCs w:val="18"/>
                <w:lang w:eastAsia="en-GB"/>
              </w:rPr>
            </w:pPr>
            <w:r w:rsidRPr="00AF672E">
              <w:rPr>
                <w:rFonts w:ascii="Arial" w:eastAsia="Times New Roman" w:hAnsi="Arial" w:cs="Arial"/>
                <w:b/>
                <w:bCs/>
                <w:i/>
                <w:iCs/>
                <w:sz w:val="20"/>
                <w:szCs w:val="20"/>
                <w:lang w:eastAsia="en-GB"/>
              </w:rPr>
              <w:br/>
              <w:t>Nơi nhận:</w:t>
            </w:r>
            <w:r w:rsidRPr="00AF672E">
              <w:rPr>
                <w:rFonts w:ascii="Arial" w:eastAsia="Times New Roman" w:hAnsi="Arial" w:cs="Arial"/>
                <w:b/>
                <w:bCs/>
                <w:i/>
                <w:iCs/>
                <w:sz w:val="20"/>
                <w:szCs w:val="20"/>
                <w:lang w:eastAsia="en-GB"/>
              </w:rPr>
              <w:br/>
            </w:r>
            <w:r w:rsidRPr="00AF672E">
              <w:rPr>
                <w:rFonts w:ascii="Arial" w:eastAsia="Times New Roman" w:hAnsi="Arial" w:cs="Arial"/>
                <w:sz w:val="16"/>
                <w:szCs w:val="16"/>
                <w:lang w:eastAsia="en-GB"/>
              </w:rPr>
              <w:t>- Ban Bí thư Trung ương Đảng;</w:t>
            </w:r>
            <w:r w:rsidRPr="00AF672E">
              <w:rPr>
                <w:rFonts w:ascii="Arial" w:eastAsia="Times New Roman" w:hAnsi="Arial" w:cs="Arial"/>
                <w:sz w:val="16"/>
                <w:szCs w:val="16"/>
                <w:lang w:eastAsia="en-GB"/>
              </w:rPr>
              <w:br/>
              <w:t>- Thủ tướng, các Phó Thủ tướng Chính phủ;</w:t>
            </w:r>
            <w:r w:rsidRPr="00AF672E">
              <w:rPr>
                <w:rFonts w:ascii="Arial" w:eastAsia="Times New Roman" w:hAnsi="Arial" w:cs="Arial"/>
                <w:sz w:val="16"/>
                <w:szCs w:val="16"/>
                <w:lang w:eastAsia="en-GB"/>
              </w:rPr>
              <w:br/>
              <w:t>- Văn phòng Trung ương Đảng và các Ban của Đảng;</w:t>
            </w:r>
            <w:r w:rsidRPr="00AF672E">
              <w:rPr>
                <w:rFonts w:ascii="Arial" w:eastAsia="Times New Roman" w:hAnsi="Arial" w:cs="Arial"/>
                <w:sz w:val="16"/>
                <w:szCs w:val="16"/>
                <w:lang w:eastAsia="en-GB"/>
              </w:rPr>
              <w:br/>
              <w:t>- Văn phòng Tổng Bí thư;</w:t>
            </w:r>
            <w:r w:rsidRPr="00AF672E">
              <w:rPr>
                <w:rFonts w:ascii="Arial" w:eastAsia="Times New Roman" w:hAnsi="Arial" w:cs="Arial"/>
                <w:sz w:val="16"/>
                <w:szCs w:val="16"/>
                <w:lang w:eastAsia="en-GB"/>
              </w:rPr>
              <w:br/>
              <w:t>- Văn phòng Quốc hội;</w:t>
            </w:r>
            <w:r w:rsidRPr="00AF672E">
              <w:rPr>
                <w:rFonts w:ascii="Arial" w:eastAsia="Times New Roman" w:hAnsi="Arial" w:cs="Arial"/>
                <w:sz w:val="16"/>
                <w:szCs w:val="16"/>
                <w:lang w:eastAsia="en-GB"/>
              </w:rPr>
              <w:br/>
              <w:t>- Văn phòng Chính phủ;</w:t>
            </w:r>
            <w:r w:rsidRPr="00AF672E">
              <w:rPr>
                <w:rFonts w:ascii="Arial" w:eastAsia="Times New Roman" w:hAnsi="Arial" w:cs="Arial"/>
                <w:sz w:val="16"/>
                <w:szCs w:val="16"/>
                <w:lang w:eastAsia="en-GB"/>
              </w:rPr>
              <w:br/>
              <w:t>- Hội đồng Dân tộc và các Ủy ban của Quốc hội;</w:t>
            </w:r>
            <w:r w:rsidRPr="00AF672E">
              <w:rPr>
                <w:rFonts w:ascii="Arial" w:eastAsia="Times New Roman" w:hAnsi="Arial" w:cs="Arial"/>
                <w:sz w:val="16"/>
                <w:szCs w:val="16"/>
                <w:lang w:eastAsia="en-GB"/>
              </w:rPr>
              <w:br/>
              <w:t>- Văn phòng Chủ tịch nước;</w:t>
            </w:r>
            <w:r w:rsidRPr="00AF672E">
              <w:rPr>
                <w:rFonts w:ascii="Arial" w:eastAsia="Times New Roman" w:hAnsi="Arial" w:cs="Arial"/>
                <w:sz w:val="16"/>
                <w:szCs w:val="16"/>
                <w:lang w:eastAsia="en-GB"/>
              </w:rPr>
              <w:br/>
              <w:t>- Cơ sở dữ liệu quốc gia về pháp luật;</w:t>
            </w:r>
            <w:r w:rsidRPr="00AF672E">
              <w:rPr>
                <w:rFonts w:ascii="Arial" w:eastAsia="Times New Roman" w:hAnsi="Arial" w:cs="Arial"/>
                <w:sz w:val="16"/>
                <w:szCs w:val="16"/>
                <w:lang w:eastAsia="en-GB"/>
              </w:rPr>
              <w:br/>
              <w:t>- Viện kiểm sát nhân dân tối cao;</w:t>
            </w:r>
            <w:r w:rsidRPr="00AF672E">
              <w:rPr>
                <w:rFonts w:ascii="Arial" w:eastAsia="Times New Roman" w:hAnsi="Arial" w:cs="Arial"/>
                <w:sz w:val="16"/>
                <w:szCs w:val="16"/>
                <w:lang w:eastAsia="en-GB"/>
              </w:rPr>
              <w:br/>
              <w:t>- Tòa án nhân dân tối cao;</w:t>
            </w:r>
            <w:r w:rsidRPr="00AF672E">
              <w:rPr>
                <w:rFonts w:ascii="Arial" w:eastAsia="Times New Roman" w:hAnsi="Arial" w:cs="Arial"/>
                <w:sz w:val="16"/>
                <w:szCs w:val="16"/>
                <w:lang w:eastAsia="en-GB"/>
              </w:rPr>
              <w:br/>
              <w:t>- Kiểm toán nhà nước;</w:t>
            </w:r>
            <w:r w:rsidRPr="00AF672E">
              <w:rPr>
                <w:rFonts w:ascii="Arial" w:eastAsia="Times New Roman" w:hAnsi="Arial" w:cs="Arial"/>
                <w:sz w:val="16"/>
                <w:szCs w:val="16"/>
                <w:lang w:eastAsia="en-GB"/>
              </w:rPr>
              <w:br/>
              <w:t>- Cơ quan Trung ương của các đoàn thể;</w:t>
            </w:r>
            <w:r w:rsidRPr="00AF672E">
              <w:rPr>
                <w:rFonts w:ascii="Arial" w:eastAsia="Times New Roman" w:hAnsi="Arial" w:cs="Arial"/>
                <w:sz w:val="16"/>
                <w:szCs w:val="16"/>
                <w:lang w:eastAsia="en-GB"/>
              </w:rPr>
              <w:br/>
              <w:t>- Các bộ, cơ quan ngang bộ, cơ quan thuộc Chính phủ;</w:t>
            </w:r>
            <w:r w:rsidRPr="00AF672E">
              <w:rPr>
                <w:rFonts w:ascii="Arial" w:eastAsia="Times New Roman" w:hAnsi="Arial" w:cs="Arial"/>
                <w:sz w:val="16"/>
                <w:szCs w:val="16"/>
                <w:lang w:eastAsia="en-GB"/>
              </w:rPr>
              <w:br/>
              <w:t>- HĐND, UBND các tỉnh, thành phố trực thuộc trung ương;</w:t>
            </w:r>
            <w:r w:rsidRPr="00AF672E">
              <w:rPr>
                <w:rFonts w:ascii="Arial" w:eastAsia="Times New Roman" w:hAnsi="Arial" w:cs="Arial"/>
                <w:sz w:val="16"/>
                <w:szCs w:val="16"/>
                <w:lang w:eastAsia="en-GB"/>
              </w:rPr>
              <w:br/>
              <w:t>- Sở Tài chính, Thuế các tỉnh, thành phố trực thuộc trung ương;</w:t>
            </w:r>
            <w:r w:rsidRPr="00AF672E">
              <w:rPr>
                <w:rFonts w:ascii="Arial" w:eastAsia="Times New Roman" w:hAnsi="Arial" w:cs="Arial"/>
                <w:sz w:val="16"/>
                <w:szCs w:val="16"/>
                <w:lang w:eastAsia="en-GB"/>
              </w:rPr>
              <w:br/>
              <w:t>- Chi cục Hải quan, Kho bạc Nhà nước khu vực;</w:t>
            </w:r>
            <w:r w:rsidRPr="00AF672E">
              <w:rPr>
                <w:rFonts w:ascii="Arial" w:eastAsia="Times New Roman" w:hAnsi="Arial" w:cs="Arial"/>
                <w:sz w:val="16"/>
                <w:szCs w:val="16"/>
                <w:lang w:eastAsia="en-GB"/>
              </w:rPr>
              <w:br/>
              <w:t>- Cục Kiểm tra văn bản và Quản lý xử lý vi phạm hành chính, Bộ Tư pháp;</w:t>
            </w:r>
            <w:r w:rsidRPr="00AF672E">
              <w:rPr>
                <w:rFonts w:ascii="Arial" w:eastAsia="Times New Roman" w:hAnsi="Arial" w:cs="Arial"/>
                <w:sz w:val="16"/>
                <w:szCs w:val="16"/>
                <w:lang w:eastAsia="en-GB"/>
              </w:rPr>
              <w:br/>
              <w:t>- Công báo, Cổng Thông tin điện tử của Chính phủ;</w:t>
            </w:r>
            <w:r w:rsidRPr="00AF672E">
              <w:rPr>
                <w:rFonts w:ascii="Arial" w:eastAsia="Times New Roman" w:hAnsi="Arial" w:cs="Arial"/>
                <w:sz w:val="16"/>
                <w:szCs w:val="16"/>
                <w:lang w:eastAsia="en-GB"/>
              </w:rPr>
              <w:br/>
              <w:t>- Cổng Thông tin điện tử Bộ Tài chính;</w:t>
            </w:r>
            <w:r w:rsidRPr="00AF672E">
              <w:rPr>
                <w:rFonts w:ascii="Arial" w:eastAsia="Times New Roman" w:hAnsi="Arial" w:cs="Arial"/>
                <w:sz w:val="16"/>
                <w:szCs w:val="16"/>
                <w:lang w:eastAsia="en-GB"/>
              </w:rPr>
              <w:br/>
              <w:t>- Các đơn vị thuộc Bộ Tài chính;</w:t>
            </w:r>
            <w:r w:rsidRPr="00AF672E">
              <w:rPr>
                <w:rFonts w:ascii="Arial" w:eastAsia="Times New Roman" w:hAnsi="Arial" w:cs="Arial"/>
                <w:sz w:val="16"/>
                <w:szCs w:val="16"/>
                <w:lang w:eastAsia="en-GB"/>
              </w:rPr>
              <w:br/>
              <w:t>- Lưu: VT, CT.</w:t>
            </w:r>
          </w:p>
        </w:tc>
        <w:tc>
          <w:tcPr>
            <w:tcW w:w="4068" w:type="dxa"/>
            <w:shd w:val="clear" w:color="auto" w:fill="FFFFFF"/>
            <w:tcMar>
              <w:top w:w="0" w:type="dxa"/>
              <w:left w:w="108" w:type="dxa"/>
              <w:bottom w:w="0" w:type="dxa"/>
              <w:right w:w="108" w:type="dxa"/>
            </w:tcMar>
            <w:hideMark/>
          </w:tcPr>
          <w:p w:rsidR="00AF672E" w:rsidRPr="00AF672E" w:rsidRDefault="00AF672E" w:rsidP="00AF672E">
            <w:pPr>
              <w:spacing w:before="120" w:after="120" w:line="234" w:lineRule="atLeast"/>
              <w:jc w:val="center"/>
              <w:rPr>
                <w:rFonts w:ascii="Arial" w:eastAsia="Times New Roman" w:hAnsi="Arial" w:cs="Arial"/>
                <w:color w:val="000000"/>
                <w:sz w:val="18"/>
                <w:szCs w:val="18"/>
                <w:lang w:eastAsia="en-GB"/>
              </w:rPr>
            </w:pPr>
            <w:r w:rsidRPr="00AF672E">
              <w:rPr>
                <w:rFonts w:ascii="Arial" w:eastAsia="Times New Roman" w:hAnsi="Arial" w:cs="Arial"/>
                <w:b/>
                <w:bCs/>
                <w:sz w:val="20"/>
                <w:szCs w:val="20"/>
                <w:lang w:eastAsia="en-GB"/>
              </w:rPr>
              <w:t>KT. BỘ TRƯỞNG</w:t>
            </w:r>
            <w:r w:rsidRPr="00AF672E">
              <w:rPr>
                <w:rFonts w:ascii="Arial" w:eastAsia="Times New Roman" w:hAnsi="Arial" w:cs="Arial"/>
                <w:b/>
                <w:bCs/>
                <w:sz w:val="20"/>
                <w:szCs w:val="20"/>
                <w:lang w:eastAsia="en-GB"/>
              </w:rPr>
              <w:br/>
              <w:t>THỨ TRƯỞNG</w:t>
            </w:r>
            <w:r w:rsidRPr="00AF672E">
              <w:rPr>
                <w:rFonts w:ascii="Arial" w:eastAsia="Times New Roman" w:hAnsi="Arial" w:cs="Arial"/>
                <w:b/>
                <w:bCs/>
                <w:sz w:val="20"/>
                <w:szCs w:val="20"/>
                <w:lang w:eastAsia="en-GB"/>
              </w:rPr>
              <w:br/>
            </w:r>
            <w:r w:rsidRPr="00AF672E">
              <w:rPr>
                <w:rFonts w:ascii="Arial" w:eastAsia="Times New Roman" w:hAnsi="Arial" w:cs="Arial"/>
                <w:b/>
                <w:bCs/>
                <w:sz w:val="20"/>
                <w:szCs w:val="20"/>
                <w:lang w:eastAsia="en-GB"/>
              </w:rPr>
              <w:br/>
            </w:r>
            <w:r w:rsidRPr="00AF672E">
              <w:rPr>
                <w:rFonts w:ascii="Arial" w:eastAsia="Times New Roman" w:hAnsi="Arial" w:cs="Arial"/>
                <w:b/>
                <w:bCs/>
                <w:sz w:val="20"/>
                <w:szCs w:val="20"/>
                <w:lang w:eastAsia="en-GB"/>
              </w:rPr>
              <w:br/>
            </w:r>
            <w:r w:rsidRPr="00AF672E">
              <w:rPr>
                <w:rFonts w:ascii="Arial" w:eastAsia="Times New Roman" w:hAnsi="Arial" w:cs="Arial"/>
                <w:b/>
                <w:bCs/>
                <w:sz w:val="20"/>
                <w:szCs w:val="20"/>
                <w:lang w:eastAsia="en-GB"/>
              </w:rPr>
              <w:br/>
            </w:r>
            <w:r w:rsidRPr="00AF672E">
              <w:rPr>
                <w:rFonts w:ascii="Arial" w:eastAsia="Times New Roman" w:hAnsi="Arial" w:cs="Arial"/>
                <w:b/>
                <w:bCs/>
                <w:sz w:val="20"/>
                <w:szCs w:val="20"/>
                <w:lang w:eastAsia="en-GB"/>
              </w:rPr>
              <w:br/>
              <w:t>Cao Anh Tuấn</w:t>
            </w:r>
          </w:p>
        </w:tc>
      </w:tr>
    </w:tbl>
    <w:p w:rsidR="00AF672E" w:rsidRDefault="00AF672E" w:rsidP="00AF672E">
      <w:pPr>
        <w:shd w:val="clear" w:color="auto" w:fill="FFFFFF"/>
        <w:spacing w:before="120" w:after="120" w:line="234" w:lineRule="atLeast"/>
        <w:rPr>
          <w:rFonts w:ascii="Arial" w:eastAsia="Times New Roman" w:hAnsi="Arial" w:cs="Arial"/>
          <w:sz w:val="20"/>
          <w:szCs w:val="20"/>
          <w:lang w:eastAsia="en-GB"/>
        </w:rPr>
      </w:pPr>
      <w:r w:rsidRPr="00AF672E">
        <w:rPr>
          <w:rFonts w:ascii="Arial" w:eastAsia="Times New Roman" w:hAnsi="Arial" w:cs="Arial"/>
          <w:sz w:val="20"/>
          <w:szCs w:val="20"/>
          <w:lang w:eastAsia="en-GB"/>
        </w:rPr>
        <w:t> </w:t>
      </w:r>
    </w:p>
    <w:p w:rsidR="00AF672E" w:rsidRPr="00AF672E" w:rsidRDefault="00AF672E" w:rsidP="00AF672E">
      <w:pPr>
        <w:jc w:val="center"/>
        <w:rPr>
          <w:rFonts w:ascii="Arial" w:eastAsia="Times New Roman" w:hAnsi="Arial" w:cs="Arial"/>
          <w:color w:val="000000"/>
          <w:sz w:val="18"/>
          <w:szCs w:val="18"/>
          <w:lang w:eastAsia="en-GB"/>
        </w:rPr>
      </w:pPr>
      <w:r>
        <w:rPr>
          <w:rFonts w:ascii="Arial" w:eastAsia="Times New Roman" w:hAnsi="Arial" w:cs="Arial"/>
          <w:sz w:val="20"/>
          <w:szCs w:val="20"/>
          <w:lang w:eastAsia="en-GB"/>
        </w:rPr>
        <w:br w:type="page"/>
      </w:r>
      <w:bookmarkStart w:id="49" w:name="chuong_pl"/>
      <w:bookmarkStart w:id="50" w:name="_GoBack"/>
      <w:bookmarkEnd w:id="50"/>
      <w:r w:rsidRPr="00AF672E">
        <w:rPr>
          <w:rFonts w:ascii="Arial" w:eastAsia="Times New Roman" w:hAnsi="Arial" w:cs="Arial"/>
          <w:b/>
          <w:bCs/>
          <w:color w:val="000000"/>
          <w:sz w:val="20"/>
          <w:szCs w:val="20"/>
          <w:lang w:eastAsia="en-GB"/>
        </w:rPr>
        <w:lastRenderedPageBreak/>
        <w:t>DANH MỤC MẪU BIỂU</w:t>
      </w:r>
      <w:bookmarkEnd w:id="49"/>
    </w:p>
    <w:p w:rsidR="00AF672E" w:rsidRPr="00AF672E" w:rsidRDefault="00AF672E" w:rsidP="00AF672E">
      <w:pPr>
        <w:shd w:val="clear" w:color="auto" w:fill="FFFFFF"/>
        <w:spacing w:before="120" w:after="120" w:line="234" w:lineRule="atLeast"/>
        <w:jc w:val="center"/>
        <w:rPr>
          <w:rFonts w:ascii="Arial" w:eastAsia="Times New Roman" w:hAnsi="Arial" w:cs="Arial"/>
          <w:color w:val="000000"/>
          <w:sz w:val="18"/>
          <w:szCs w:val="18"/>
          <w:lang w:eastAsia="en-GB"/>
        </w:rPr>
      </w:pPr>
      <w:r w:rsidRPr="00AF672E">
        <w:rPr>
          <w:rFonts w:ascii="Arial" w:eastAsia="Times New Roman" w:hAnsi="Arial" w:cs="Arial"/>
          <w:i/>
          <w:iCs/>
          <w:color w:val="000000"/>
          <w:sz w:val="20"/>
          <w:szCs w:val="20"/>
          <w:lang w:eastAsia="en-GB"/>
        </w:rPr>
        <w:t>(Kèm theo Thông tư số 18/2026/TT-BTC ngày 05 tháng 3 năm 2026 của Bộ trưởng Bộ Tài chính)</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6"/>
        <w:gridCol w:w="3924"/>
        <w:gridCol w:w="4807"/>
      </w:tblGrid>
      <w:tr w:rsidR="00AF672E" w:rsidRPr="00AF672E" w:rsidTr="00AF672E">
        <w:trPr>
          <w:tblHeader/>
          <w:tblCellSpacing w:w="0" w:type="dxa"/>
        </w:trPr>
        <w:tc>
          <w:tcPr>
            <w:tcW w:w="746"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before="120" w:after="120" w:line="234" w:lineRule="atLeast"/>
              <w:jc w:val="center"/>
              <w:rPr>
                <w:rFonts w:ascii="Arial" w:eastAsia="Times New Roman" w:hAnsi="Arial" w:cs="Arial"/>
                <w:color w:val="000000"/>
                <w:sz w:val="18"/>
                <w:szCs w:val="18"/>
                <w:lang w:val="en-GB" w:eastAsia="en-GB"/>
              </w:rPr>
            </w:pPr>
            <w:r w:rsidRPr="00AF672E">
              <w:rPr>
                <w:rFonts w:ascii="Arial" w:eastAsia="Times New Roman" w:hAnsi="Arial" w:cs="Arial"/>
                <w:b/>
                <w:bCs/>
                <w:color w:val="000000"/>
                <w:sz w:val="20"/>
                <w:szCs w:val="20"/>
                <w:lang w:eastAsia="en-GB"/>
              </w:rPr>
              <w:t>STT</w:t>
            </w:r>
          </w:p>
        </w:tc>
        <w:tc>
          <w:tcPr>
            <w:tcW w:w="3933"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before="120" w:after="120" w:line="234" w:lineRule="atLeast"/>
              <w:jc w:val="center"/>
              <w:rPr>
                <w:rFonts w:ascii="Arial" w:eastAsia="Times New Roman" w:hAnsi="Arial" w:cs="Arial"/>
                <w:color w:val="000000"/>
                <w:sz w:val="18"/>
                <w:szCs w:val="18"/>
                <w:lang w:val="en-GB" w:eastAsia="en-GB"/>
              </w:rPr>
            </w:pPr>
            <w:r w:rsidRPr="00AF672E">
              <w:rPr>
                <w:rFonts w:ascii="Arial" w:eastAsia="Times New Roman" w:hAnsi="Arial" w:cs="Arial"/>
                <w:b/>
                <w:bCs/>
                <w:color w:val="000000"/>
                <w:sz w:val="20"/>
                <w:szCs w:val="20"/>
                <w:lang w:eastAsia="en-GB"/>
              </w:rPr>
              <w:t>Ký hiệu</w:t>
            </w:r>
          </w:p>
        </w:tc>
        <w:tc>
          <w:tcPr>
            <w:tcW w:w="4819"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before="120" w:after="120" w:line="234" w:lineRule="atLeast"/>
              <w:jc w:val="center"/>
              <w:rPr>
                <w:rFonts w:ascii="Arial" w:eastAsia="Times New Roman" w:hAnsi="Arial" w:cs="Arial"/>
                <w:color w:val="000000"/>
                <w:sz w:val="18"/>
                <w:szCs w:val="18"/>
                <w:lang w:val="en-GB" w:eastAsia="en-GB"/>
              </w:rPr>
            </w:pPr>
            <w:r w:rsidRPr="00AF672E">
              <w:rPr>
                <w:rFonts w:ascii="Arial" w:eastAsia="Times New Roman" w:hAnsi="Arial" w:cs="Arial"/>
                <w:b/>
                <w:bCs/>
                <w:color w:val="000000"/>
                <w:sz w:val="20"/>
                <w:szCs w:val="20"/>
                <w:lang w:eastAsia="en-GB"/>
              </w:rPr>
              <w:t>Nội dung</w:t>
            </w:r>
          </w:p>
        </w:tc>
      </w:tr>
      <w:tr w:rsidR="00AF672E" w:rsidRPr="00AF672E" w:rsidTr="00AF672E">
        <w:trPr>
          <w:tblCellSpacing w:w="0" w:type="dxa"/>
        </w:trPr>
        <w:tc>
          <w:tcPr>
            <w:tcW w:w="74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before="120" w:after="120" w:line="234" w:lineRule="atLeast"/>
              <w:jc w:val="center"/>
              <w:rPr>
                <w:rFonts w:ascii="Arial" w:eastAsia="Times New Roman" w:hAnsi="Arial" w:cs="Arial"/>
                <w:color w:val="000000"/>
                <w:sz w:val="18"/>
                <w:szCs w:val="18"/>
                <w:lang w:val="en-GB" w:eastAsia="en-GB"/>
              </w:rPr>
            </w:pPr>
            <w:r w:rsidRPr="00AF672E">
              <w:rPr>
                <w:rFonts w:ascii="Arial" w:eastAsia="Times New Roman" w:hAnsi="Arial" w:cs="Arial"/>
                <w:color w:val="000000"/>
                <w:sz w:val="20"/>
                <w:szCs w:val="20"/>
                <w:lang w:eastAsia="en-GB"/>
              </w:rPr>
              <w:t>1</w:t>
            </w:r>
          </w:p>
        </w:tc>
        <w:tc>
          <w:tcPr>
            <w:tcW w:w="393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after="0" w:line="234" w:lineRule="atLeast"/>
              <w:jc w:val="both"/>
              <w:rPr>
                <w:rFonts w:ascii="Arial" w:eastAsia="Times New Roman" w:hAnsi="Arial" w:cs="Arial"/>
                <w:color w:val="000000"/>
                <w:sz w:val="18"/>
                <w:szCs w:val="18"/>
                <w:lang w:val="en-GB" w:eastAsia="en-GB"/>
              </w:rPr>
            </w:pPr>
            <w:bookmarkStart w:id="51" w:name="bieumau_ms_01_tb_ddkd"/>
            <w:r w:rsidRPr="00AF672E">
              <w:rPr>
                <w:rFonts w:ascii="Arial" w:eastAsia="Times New Roman" w:hAnsi="Arial" w:cs="Arial"/>
                <w:color w:val="000000"/>
                <w:sz w:val="20"/>
                <w:szCs w:val="20"/>
                <w:lang w:eastAsia="en-GB"/>
              </w:rPr>
              <w:t>Mẫu số: 01/TB-ĐĐKD</w:t>
            </w:r>
            <w:bookmarkEnd w:id="51"/>
          </w:p>
        </w:tc>
        <w:tc>
          <w:tcPr>
            <w:tcW w:w="48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before="120" w:after="120" w:line="234" w:lineRule="atLeast"/>
              <w:rPr>
                <w:rFonts w:ascii="Arial" w:eastAsia="Times New Roman" w:hAnsi="Arial" w:cs="Arial"/>
                <w:color w:val="000000"/>
                <w:sz w:val="18"/>
                <w:szCs w:val="18"/>
                <w:lang w:val="en-GB" w:eastAsia="en-GB"/>
              </w:rPr>
            </w:pPr>
            <w:r w:rsidRPr="00AF672E">
              <w:rPr>
                <w:rFonts w:ascii="Arial" w:eastAsia="Times New Roman" w:hAnsi="Arial" w:cs="Arial"/>
                <w:color w:val="000000"/>
                <w:sz w:val="20"/>
                <w:szCs w:val="20"/>
                <w:lang w:eastAsia="en-GB"/>
              </w:rPr>
              <w:t>Thông báo về việc thành lập/thay đổi thông tin/tạm ngừng/chấm dứt hoạt động đối với địa điểm kinh doanh</w:t>
            </w:r>
          </w:p>
        </w:tc>
      </w:tr>
      <w:tr w:rsidR="00AF672E" w:rsidRPr="00AF672E" w:rsidTr="00AF672E">
        <w:trPr>
          <w:tblCellSpacing w:w="0" w:type="dxa"/>
        </w:trPr>
        <w:tc>
          <w:tcPr>
            <w:tcW w:w="74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before="120" w:after="120" w:line="234" w:lineRule="atLeast"/>
              <w:jc w:val="center"/>
              <w:rPr>
                <w:rFonts w:ascii="Arial" w:eastAsia="Times New Roman" w:hAnsi="Arial" w:cs="Arial"/>
                <w:color w:val="000000"/>
                <w:sz w:val="18"/>
                <w:szCs w:val="18"/>
                <w:lang w:val="en-GB" w:eastAsia="en-GB"/>
              </w:rPr>
            </w:pPr>
            <w:r w:rsidRPr="00AF672E">
              <w:rPr>
                <w:rFonts w:ascii="Arial" w:eastAsia="Times New Roman" w:hAnsi="Arial" w:cs="Arial"/>
                <w:color w:val="000000"/>
                <w:sz w:val="20"/>
                <w:szCs w:val="20"/>
                <w:lang w:eastAsia="en-GB"/>
              </w:rPr>
              <w:t>2</w:t>
            </w:r>
          </w:p>
        </w:tc>
        <w:tc>
          <w:tcPr>
            <w:tcW w:w="393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after="0" w:line="234" w:lineRule="atLeast"/>
              <w:jc w:val="both"/>
              <w:rPr>
                <w:rFonts w:ascii="Arial" w:eastAsia="Times New Roman" w:hAnsi="Arial" w:cs="Arial"/>
                <w:color w:val="000000"/>
                <w:sz w:val="18"/>
                <w:szCs w:val="18"/>
                <w:lang w:val="en-GB" w:eastAsia="en-GB"/>
              </w:rPr>
            </w:pPr>
            <w:bookmarkStart w:id="52" w:name="bieumau_ms_02_tb_ddkd"/>
            <w:r w:rsidRPr="00AF672E">
              <w:rPr>
                <w:rFonts w:ascii="Arial" w:eastAsia="Times New Roman" w:hAnsi="Arial" w:cs="Arial"/>
                <w:color w:val="000000"/>
                <w:sz w:val="20"/>
                <w:szCs w:val="20"/>
                <w:lang w:eastAsia="en-GB"/>
              </w:rPr>
              <w:t>Mẫu số: 02/TB-ĐĐKD</w:t>
            </w:r>
            <w:bookmarkEnd w:id="52"/>
          </w:p>
        </w:tc>
        <w:tc>
          <w:tcPr>
            <w:tcW w:w="48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before="120" w:after="120" w:line="234" w:lineRule="atLeast"/>
              <w:rPr>
                <w:rFonts w:ascii="Arial" w:eastAsia="Times New Roman" w:hAnsi="Arial" w:cs="Arial"/>
                <w:color w:val="000000"/>
                <w:sz w:val="18"/>
                <w:szCs w:val="18"/>
                <w:lang w:val="en-GB" w:eastAsia="en-GB"/>
              </w:rPr>
            </w:pPr>
            <w:r w:rsidRPr="00AF672E">
              <w:rPr>
                <w:rFonts w:ascii="Arial" w:eastAsia="Times New Roman" w:hAnsi="Arial" w:cs="Arial"/>
                <w:color w:val="000000"/>
                <w:sz w:val="20"/>
                <w:szCs w:val="20"/>
                <w:lang w:eastAsia="en-GB"/>
              </w:rPr>
              <w:t>Thông báo về việc cập nhật thông tin &lt;thành lập/thay đổi thông tin/tạm ngừng/chấm dứt hoạt động&gt; đối với địa điểm kinh doanh</w:t>
            </w:r>
          </w:p>
        </w:tc>
      </w:tr>
      <w:tr w:rsidR="00AF672E" w:rsidRPr="00AF672E" w:rsidTr="00AF672E">
        <w:trPr>
          <w:tblCellSpacing w:w="0" w:type="dxa"/>
        </w:trPr>
        <w:tc>
          <w:tcPr>
            <w:tcW w:w="74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before="120" w:after="120" w:line="234" w:lineRule="atLeast"/>
              <w:jc w:val="center"/>
              <w:rPr>
                <w:rFonts w:ascii="Arial" w:eastAsia="Times New Roman" w:hAnsi="Arial" w:cs="Arial"/>
                <w:color w:val="000000"/>
                <w:sz w:val="18"/>
                <w:szCs w:val="18"/>
                <w:lang w:val="en-GB" w:eastAsia="en-GB"/>
              </w:rPr>
            </w:pPr>
            <w:r w:rsidRPr="00AF672E">
              <w:rPr>
                <w:rFonts w:ascii="Arial" w:eastAsia="Times New Roman" w:hAnsi="Arial" w:cs="Arial"/>
                <w:color w:val="000000"/>
                <w:sz w:val="20"/>
                <w:szCs w:val="20"/>
                <w:lang w:eastAsia="en-GB"/>
              </w:rPr>
              <w:t>3</w:t>
            </w:r>
          </w:p>
        </w:tc>
        <w:tc>
          <w:tcPr>
            <w:tcW w:w="393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after="0" w:line="234" w:lineRule="atLeast"/>
              <w:jc w:val="both"/>
              <w:rPr>
                <w:rFonts w:ascii="Arial" w:eastAsia="Times New Roman" w:hAnsi="Arial" w:cs="Arial"/>
                <w:color w:val="000000"/>
                <w:sz w:val="18"/>
                <w:szCs w:val="18"/>
                <w:lang w:val="en-GB" w:eastAsia="en-GB"/>
              </w:rPr>
            </w:pPr>
            <w:bookmarkStart w:id="53" w:name="bieumau_ms_01_tkn_cnkd_1"/>
            <w:r w:rsidRPr="00AF672E">
              <w:rPr>
                <w:rFonts w:ascii="Arial" w:eastAsia="Times New Roman" w:hAnsi="Arial" w:cs="Arial"/>
                <w:color w:val="000000"/>
                <w:sz w:val="20"/>
                <w:szCs w:val="20"/>
                <w:lang w:eastAsia="en-GB"/>
              </w:rPr>
              <w:t>Mẫu số: 01/TKN-CNKD</w:t>
            </w:r>
            <w:bookmarkEnd w:id="53"/>
          </w:p>
        </w:tc>
        <w:tc>
          <w:tcPr>
            <w:tcW w:w="48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before="120" w:after="120" w:line="234" w:lineRule="atLeast"/>
              <w:rPr>
                <w:rFonts w:ascii="Arial" w:eastAsia="Times New Roman" w:hAnsi="Arial" w:cs="Arial"/>
                <w:color w:val="000000"/>
                <w:sz w:val="18"/>
                <w:szCs w:val="18"/>
                <w:lang w:val="en-GB" w:eastAsia="en-GB"/>
              </w:rPr>
            </w:pPr>
            <w:r w:rsidRPr="00AF672E">
              <w:rPr>
                <w:rFonts w:ascii="Arial" w:eastAsia="Times New Roman" w:hAnsi="Arial" w:cs="Arial"/>
                <w:color w:val="000000"/>
                <w:sz w:val="20"/>
                <w:szCs w:val="20"/>
                <w:lang w:eastAsia="en-GB"/>
              </w:rPr>
              <w:t>Thông báo doanh thu/Tờ khai thuế năm</w:t>
            </w:r>
          </w:p>
        </w:tc>
      </w:tr>
      <w:tr w:rsidR="00AF672E" w:rsidRPr="00AF672E" w:rsidTr="00AF672E">
        <w:trPr>
          <w:tblCellSpacing w:w="0" w:type="dxa"/>
        </w:trPr>
        <w:tc>
          <w:tcPr>
            <w:tcW w:w="74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before="120" w:after="120" w:line="234" w:lineRule="atLeast"/>
              <w:jc w:val="center"/>
              <w:rPr>
                <w:rFonts w:ascii="Arial" w:eastAsia="Times New Roman" w:hAnsi="Arial" w:cs="Arial"/>
                <w:color w:val="000000"/>
                <w:sz w:val="18"/>
                <w:szCs w:val="18"/>
                <w:lang w:val="en-GB" w:eastAsia="en-GB"/>
              </w:rPr>
            </w:pPr>
            <w:r w:rsidRPr="00AF672E">
              <w:rPr>
                <w:rFonts w:ascii="Arial" w:eastAsia="Times New Roman" w:hAnsi="Arial" w:cs="Arial"/>
                <w:color w:val="000000"/>
                <w:sz w:val="20"/>
                <w:szCs w:val="20"/>
                <w:lang w:eastAsia="en-GB"/>
              </w:rPr>
              <w:t>4</w:t>
            </w:r>
          </w:p>
        </w:tc>
        <w:tc>
          <w:tcPr>
            <w:tcW w:w="393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after="0" w:line="234" w:lineRule="atLeast"/>
              <w:jc w:val="both"/>
              <w:rPr>
                <w:rFonts w:ascii="Arial" w:eastAsia="Times New Roman" w:hAnsi="Arial" w:cs="Arial"/>
                <w:color w:val="000000"/>
                <w:sz w:val="18"/>
                <w:szCs w:val="18"/>
                <w:lang w:val="en-GB" w:eastAsia="en-GB"/>
              </w:rPr>
            </w:pPr>
            <w:bookmarkStart w:id="54" w:name="bieumau_ms_01_cnkd_2"/>
            <w:r w:rsidRPr="00AF672E">
              <w:rPr>
                <w:rFonts w:ascii="Arial" w:eastAsia="Times New Roman" w:hAnsi="Arial" w:cs="Arial"/>
                <w:color w:val="000000"/>
                <w:sz w:val="20"/>
                <w:szCs w:val="20"/>
                <w:lang w:eastAsia="en-GB"/>
              </w:rPr>
              <w:t>Mẫu số: 01/CNKD</w:t>
            </w:r>
            <w:bookmarkEnd w:id="54"/>
          </w:p>
        </w:tc>
        <w:tc>
          <w:tcPr>
            <w:tcW w:w="48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before="120" w:after="120" w:line="234" w:lineRule="atLeast"/>
              <w:rPr>
                <w:rFonts w:ascii="Arial" w:eastAsia="Times New Roman" w:hAnsi="Arial" w:cs="Arial"/>
                <w:color w:val="000000"/>
                <w:sz w:val="18"/>
                <w:szCs w:val="18"/>
                <w:lang w:val="en-GB" w:eastAsia="en-GB"/>
              </w:rPr>
            </w:pPr>
            <w:r w:rsidRPr="00AF672E">
              <w:rPr>
                <w:rFonts w:ascii="Arial" w:eastAsia="Times New Roman" w:hAnsi="Arial" w:cs="Arial"/>
                <w:color w:val="000000"/>
                <w:sz w:val="20"/>
                <w:szCs w:val="20"/>
                <w:lang w:eastAsia="en-GB"/>
              </w:rPr>
              <w:t>Tờ khai thuế đối với hộ kinh doanh, cá nhân kinh doanh</w:t>
            </w:r>
          </w:p>
        </w:tc>
      </w:tr>
      <w:tr w:rsidR="00AF672E" w:rsidRPr="00AF672E" w:rsidTr="00AF672E">
        <w:trPr>
          <w:tblCellSpacing w:w="0" w:type="dxa"/>
        </w:trPr>
        <w:tc>
          <w:tcPr>
            <w:tcW w:w="74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before="120" w:after="120" w:line="234" w:lineRule="atLeast"/>
              <w:jc w:val="center"/>
              <w:rPr>
                <w:rFonts w:ascii="Arial" w:eastAsia="Times New Roman" w:hAnsi="Arial" w:cs="Arial"/>
                <w:color w:val="000000"/>
                <w:sz w:val="18"/>
                <w:szCs w:val="18"/>
                <w:lang w:val="en-GB" w:eastAsia="en-GB"/>
              </w:rPr>
            </w:pPr>
            <w:r w:rsidRPr="00AF672E">
              <w:rPr>
                <w:rFonts w:ascii="Arial" w:eastAsia="Times New Roman" w:hAnsi="Arial" w:cs="Arial"/>
                <w:color w:val="000000"/>
                <w:sz w:val="20"/>
                <w:szCs w:val="20"/>
                <w:lang w:eastAsia="en-GB"/>
              </w:rPr>
              <w:t>5</w:t>
            </w:r>
          </w:p>
        </w:tc>
        <w:tc>
          <w:tcPr>
            <w:tcW w:w="393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after="0" w:line="234" w:lineRule="atLeast"/>
              <w:jc w:val="both"/>
              <w:rPr>
                <w:rFonts w:ascii="Arial" w:eastAsia="Times New Roman" w:hAnsi="Arial" w:cs="Arial"/>
                <w:color w:val="000000"/>
                <w:sz w:val="18"/>
                <w:szCs w:val="18"/>
                <w:lang w:val="en-GB" w:eastAsia="en-GB"/>
              </w:rPr>
            </w:pPr>
            <w:bookmarkStart w:id="55" w:name="bieumau_ms_02_cnkd_tncn"/>
            <w:r w:rsidRPr="00AF672E">
              <w:rPr>
                <w:rFonts w:ascii="Arial" w:eastAsia="Times New Roman" w:hAnsi="Arial" w:cs="Arial"/>
                <w:color w:val="000000"/>
                <w:sz w:val="20"/>
                <w:szCs w:val="20"/>
                <w:lang w:eastAsia="en-GB"/>
              </w:rPr>
              <w:t>Mẫu số: 02/CNKD-TNCN-QTT</w:t>
            </w:r>
            <w:bookmarkEnd w:id="55"/>
          </w:p>
        </w:tc>
        <w:tc>
          <w:tcPr>
            <w:tcW w:w="48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before="120" w:after="120" w:line="234" w:lineRule="atLeast"/>
              <w:rPr>
                <w:rFonts w:ascii="Arial" w:eastAsia="Times New Roman" w:hAnsi="Arial" w:cs="Arial"/>
                <w:color w:val="000000"/>
                <w:sz w:val="18"/>
                <w:szCs w:val="18"/>
                <w:lang w:val="en-GB" w:eastAsia="en-GB"/>
              </w:rPr>
            </w:pPr>
            <w:r w:rsidRPr="00AF672E">
              <w:rPr>
                <w:rFonts w:ascii="Arial" w:eastAsia="Times New Roman" w:hAnsi="Arial" w:cs="Arial"/>
                <w:color w:val="000000"/>
                <w:sz w:val="20"/>
                <w:szCs w:val="20"/>
                <w:lang w:eastAsia="en-GB"/>
              </w:rPr>
              <w:t>Tờ khai quyết toán thuế thu nhập cá nhân</w:t>
            </w:r>
          </w:p>
        </w:tc>
      </w:tr>
      <w:tr w:rsidR="00AF672E" w:rsidRPr="00AF672E" w:rsidTr="00AF672E">
        <w:trPr>
          <w:tblCellSpacing w:w="0" w:type="dxa"/>
        </w:trPr>
        <w:tc>
          <w:tcPr>
            <w:tcW w:w="74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before="120" w:after="120" w:line="234" w:lineRule="atLeast"/>
              <w:jc w:val="center"/>
              <w:rPr>
                <w:rFonts w:ascii="Arial" w:eastAsia="Times New Roman" w:hAnsi="Arial" w:cs="Arial"/>
                <w:color w:val="000000"/>
                <w:sz w:val="18"/>
                <w:szCs w:val="18"/>
                <w:lang w:val="en-GB" w:eastAsia="en-GB"/>
              </w:rPr>
            </w:pPr>
            <w:r w:rsidRPr="00AF672E">
              <w:rPr>
                <w:rFonts w:ascii="Arial" w:eastAsia="Times New Roman" w:hAnsi="Arial" w:cs="Arial"/>
                <w:color w:val="000000"/>
                <w:sz w:val="20"/>
                <w:szCs w:val="20"/>
                <w:lang w:eastAsia="en-GB"/>
              </w:rPr>
              <w:t>6</w:t>
            </w:r>
          </w:p>
        </w:tc>
        <w:tc>
          <w:tcPr>
            <w:tcW w:w="393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after="0" w:line="234" w:lineRule="atLeast"/>
              <w:jc w:val="both"/>
              <w:rPr>
                <w:rFonts w:ascii="Arial" w:eastAsia="Times New Roman" w:hAnsi="Arial" w:cs="Arial"/>
                <w:color w:val="000000"/>
                <w:sz w:val="18"/>
                <w:szCs w:val="18"/>
                <w:lang w:val="en-GB" w:eastAsia="en-GB"/>
              </w:rPr>
            </w:pPr>
            <w:bookmarkStart w:id="56" w:name="bieumau_ms_01_bk_stk"/>
            <w:r w:rsidRPr="00AF672E">
              <w:rPr>
                <w:rFonts w:ascii="Arial" w:eastAsia="Times New Roman" w:hAnsi="Arial" w:cs="Arial"/>
                <w:color w:val="000000"/>
                <w:sz w:val="20"/>
                <w:szCs w:val="20"/>
                <w:lang w:eastAsia="en-GB"/>
              </w:rPr>
              <w:t>Mẫu số: 01/BK-STK</w:t>
            </w:r>
            <w:bookmarkEnd w:id="56"/>
          </w:p>
        </w:tc>
        <w:tc>
          <w:tcPr>
            <w:tcW w:w="48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before="120" w:after="120" w:line="234" w:lineRule="atLeast"/>
              <w:rPr>
                <w:rFonts w:ascii="Arial" w:eastAsia="Times New Roman" w:hAnsi="Arial" w:cs="Arial"/>
                <w:color w:val="000000"/>
                <w:sz w:val="18"/>
                <w:szCs w:val="18"/>
                <w:lang w:val="en-GB" w:eastAsia="en-GB"/>
              </w:rPr>
            </w:pPr>
            <w:r w:rsidRPr="00AF672E">
              <w:rPr>
                <w:rFonts w:ascii="Arial" w:eastAsia="Times New Roman" w:hAnsi="Arial" w:cs="Arial"/>
                <w:color w:val="000000"/>
                <w:sz w:val="20"/>
                <w:szCs w:val="20"/>
                <w:lang w:eastAsia="en-GB"/>
              </w:rPr>
              <w:t>Thông báo số tài khoản/số hiệu ví điện tử</w:t>
            </w:r>
          </w:p>
        </w:tc>
      </w:tr>
      <w:tr w:rsidR="00AF672E" w:rsidRPr="00AF672E" w:rsidTr="00AF672E">
        <w:trPr>
          <w:tblCellSpacing w:w="0" w:type="dxa"/>
        </w:trPr>
        <w:tc>
          <w:tcPr>
            <w:tcW w:w="74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before="120" w:after="120" w:line="234" w:lineRule="atLeast"/>
              <w:jc w:val="center"/>
              <w:rPr>
                <w:rFonts w:ascii="Arial" w:eastAsia="Times New Roman" w:hAnsi="Arial" w:cs="Arial"/>
                <w:color w:val="000000"/>
                <w:sz w:val="18"/>
                <w:szCs w:val="18"/>
                <w:lang w:val="en-GB" w:eastAsia="en-GB"/>
              </w:rPr>
            </w:pPr>
            <w:r w:rsidRPr="00AF672E">
              <w:rPr>
                <w:rFonts w:ascii="Arial" w:eastAsia="Times New Roman" w:hAnsi="Arial" w:cs="Arial"/>
                <w:color w:val="000000"/>
                <w:sz w:val="20"/>
                <w:szCs w:val="20"/>
                <w:lang w:eastAsia="en-GB"/>
              </w:rPr>
              <w:t>7</w:t>
            </w:r>
          </w:p>
        </w:tc>
        <w:tc>
          <w:tcPr>
            <w:tcW w:w="393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after="0" w:line="234" w:lineRule="atLeast"/>
              <w:jc w:val="both"/>
              <w:rPr>
                <w:rFonts w:ascii="Arial" w:eastAsia="Times New Roman" w:hAnsi="Arial" w:cs="Arial"/>
                <w:color w:val="000000"/>
                <w:sz w:val="18"/>
                <w:szCs w:val="18"/>
                <w:lang w:val="en-GB" w:eastAsia="en-GB"/>
              </w:rPr>
            </w:pPr>
            <w:bookmarkStart w:id="57" w:name="bieumau_ms_01_tckt_2"/>
            <w:r w:rsidRPr="00AF672E">
              <w:rPr>
                <w:rFonts w:ascii="Arial" w:eastAsia="Times New Roman" w:hAnsi="Arial" w:cs="Arial"/>
                <w:color w:val="000000"/>
                <w:sz w:val="20"/>
                <w:szCs w:val="20"/>
                <w:lang w:eastAsia="en-GB"/>
              </w:rPr>
              <w:t>Mẫu số: 01/TCKT</w:t>
            </w:r>
            <w:bookmarkEnd w:id="57"/>
          </w:p>
        </w:tc>
        <w:tc>
          <w:tcPr>
            <w:tcW w:w="48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before="120" w:after="120" w:line="234" w:lineRule="atLeast"/>
              <w:rPr>
                <w:rFonts w:ascii="Arial" w:eastAsia="Times New Roman" w:hAnsi="Arial" w:cs="Arial"/>
                <w:color w:val="000000"/>
                <w:sz w:val="18"/>
                <w:szCs w:val="18"/>
                <w:lang w:val="en-GB" w:eastAsia="en-GB"/>
              </w:rPr>
            </w:pPr>
            <w:r w:rsidRPr="00AF672E">
              <w:rPr>
                <w:rFonts w:ascii="Arial" w:eastAsia="Times New Roman" w:hAnsi="Arial" w:cs="Arial"/>
                <w:color w:val="000000"/>
                <w:sz w:val="20"/>
                <w:szCs w:val="20"/>
                <w:lang w:eastAsia="en-GB"/>
              </w:rPr>
              <w:t>Tờ khai thuế của tổ chức khai thay</w:t>
            </w:r>
          </w:p>
        </w:tc>
      </w:tr>
      <w:tr w:rsidR="00AF672E" w:rsidRPr="00AF672E" w:rsidTr="00AF672E">
        <w:trPr>
          <w:tblCellSpacing w:w="0" w:type="dxa"/>
        </w:trPr>
        <w:tc>
          <w:tcPr>
            <w:tcW w:w="74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before="120" w:after="120" w:line="234" w:lineRule="atLeast"/>
              <w:jc w:val="center"/>
              <w:rPr>
                <w:rFonts w:ascii="Arial" w:eastAsia="Times New Roman" w:hAnsi="Arial" w:cs="Arial"/>
                <w:color w:val="000000"/>
                <w:sz w:val="18"/>
                <w:szCs w:val="18"/>
                <w:lang w:val="en-GB" w:eastAsia="en-GB"/>
              </w:rPr>
            </w:pPr>
            <w:r w:rsidRPr="00AF672E">
              <w:rPr>
                <w:rFonts w:ascii="Arial" w:eastAsia="Times New Roman" w:hAnsi="Arial" w:cs="Arial"/>
                <w:color w:val="000000"/>
                <w:sz w:val="20"/>
                <w:szCs w:val="20"/>
                <w:lang w:eastAsia="en-GB"/>
              </w:rPr>
              <w:t>8</w:t>
            </w:r>
          </w:p>
        </w:tc>
        <w:tc>
          <w:tcPr>
            <w:tcW w:w="393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after="0" w:line="234" w:lineRule="atLeast"/>
              <w:jc w:val="both"/>
              <w:rPr>
                <w:rFonts w:ascii="Arial" w:eastAsia="Times New Roman" w:hAnsi="Arial" w:cs="Arial"/>
                <w:color w:val="000000"/>
                <w:sz w:val="18"/>
                <w:szCs w:val="18"/>
                <w:lang w:val="en-GB" w:eastAsia="en-GB"/>
              </w:rPr>
            </w:pPr>
            <w:bookmarkStart w:id="58" w:name="bieumau_ms_01_bk_kth_1"/>
            <w:r w:rsidRPr="00AF672E">
              <w:rPr>
                <w:rFonts w:ascii="Arial" w:eastAsia="Times New Roman" w:hAnsi="Arial" w:cs="Arial"/>
                <w:color w:val="000000"/>
                <w:sz w:val="20"/>
                <w:szCs w:val="20"/>
                <w:lang w:eastAsia="en-GB"/>
              </w:rPr>
              <w:t>Mẫu số: 01/BK-KTHTKD</w:t>
            </w:r>
            <w:bookmarkEnd w:id="58"/>
          </w:p>
        </w:tc>
        <w:tc>
          <w:tcPr>
            <w:tcW w:w="48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before="120" w:after="120" w:line="234" w:lineRule="atLeast"/>
              <w:rPr>
                <w:rFonts w:ascii="Arial" w:eastAsia="Times New Roman" w:hAnsi="Arial" w:cs="Arial"/>
                <w:color w:val="000000"/>
                <w:sz w:val="18"/>
                <w:szCs w:val="18"/>
                <w:lang w:val="en-GB" w:eastAsia="en-GB"/>
              </w:rPr>
            </w:pPr>
            <w:r w:rsidRPr="00AF672E">
              <w:rPr>
                <w:rFonts w:ascii="Arial" w:eastAsia="Times New Roman" w:hAnsi="Arial" w:cs="Arial"/>
                <w:color w:val="000000"/>
                <w:sz w:val="20"/>
                <w:szCs w:val="20"/>
                <w:lang w:eastAsia="en-GB"/>
              </w:rPr>
              <w:t>Phụ lục Bảng kê chi tiết hộ kinh doanh, cá nhân kinh doanh</w:t>
            </w:r>
          </w:p>
        </w:tc>
      </w:tr>
      <w:tr w:rsidR="00AF672E" w:rsidRPr="00AF672E" w:rsidTr="00AF672E">
        <w:trPr>
          <w:tblCellSpacing w:w="0" w:type="dxa"/>
        </w:trPr>
        <w:tc>
          <w:tcPr>
            <w:tcW w:w="74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before="120" w:after="120" w:line="234" w:lineRule="atLeast"/>
              <w:jc w:val="center"/>
              <w:rPr>
                <w:rFonts w:ascii="Arial" w:eastAsia="Times New Roman" w:hAnsi="Arial" w:cs="Arial"/>
                <w:color w:val="000000"/>
                <w:sz w:val="18"/>
                <w:szCs w:val="18"/>
                <w:lang w:val="en-GB" w:eastAsia="en-GB"/>
              </w:rPr>
            </w:pPr>
            <w:r w:rsidRPr="00AF672E">
              <w:rPr>
                <w:rFonts w:ascii="Arial" w:eastAsia="Times New Roman" w:hAnsi="Arial" w:cs="Arial"/>
                <w:color w:val="000000"/>
                <w:sz w:val="20"/>
                <w:szCs w:val="20"/>
                <w:lang w:eastAsia="en-GB"/>
              </w:rPr>
              <w:t>9</w:t>
            </w:r>
          </w:p>
        </w:tc>
        <w:tc>
          <w:tcPr>
            <w:tcW w:w="393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after="0" w:line="234" w:lineRule="atLeast"/>
              <w:jc w:val="both"/>
              <w:rPr>
                <w:rFonts w:ascii="Arial" w:eastAsia="Times New Roman" w:hAnsi="Arial" w:cs="Arial"/>
                <w:color w:val="000000"/>
                <w:sz w:val="18"/>
                <w:szCs w:val="18"/>
                <w:lang w:val="en-GB" w:eastAsia="en-GB"/>
              </w:rPr>
            </w:pPr>
            <w:bookmarkStart w:id="59" w:name="bieumau_ms_02_bk_ktb"/>
            <w:r w:rsidRPr="00AF672E">
              <w:rPr>
                <w:rFonts w:ascii="Arial" w:eastAsia="Times New Roman" w:hAnsi="Arial" w:cs="Arial"/>
                <w:color w:val="000000"/>
                <w:sz w:val="20"/>
                <w:szCs w:val="20"/>
                <w:lang w:eastAsia="en-GB"/>
              </w:rPr>
              <w:t>Mẫu số: 02/BK-KTBĐS</w:t>
            </w:r>
            <w:bookmarkEnd w:id="59"/>
          </w:p>
        </w:tc>
        <w:tc>
          <w:tcPr>
            <w:tcW w:w="48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before="120" w:after="120" w:line="234" w:lineRule="atLeast"/>
              <w:rPr>
                <w:rFonts w:ascii="Arial" w:eastAsia="Times New Roman" w:hAnsi="Arial" w:cs="Arial"/>
                <w:color w:val="000000"/>
                <w:sz w:val="18"/>
                <w:szCs w:val="18"/>
                <w:lang w:val="en-GB" w:eastAsia="en-GB"/>
              </w:rPr>
            </w:pPr>
            <w:r w:rsidRPr="00AF672E">
              <w:rPr>
                <w:rFonts w:ascii="Arial" w:eastAsia="Times New Roman" w:hAnsi="Arial" w:cs="Arial"/>
                <w:color w:val="000000"/>
                <w:sz w:val="20"/>
                <w:szCs w:val="20"/>
                <w:lang w:eastAsia="en-GB"/>
              </w:rPr>
              <w:t>Phụ lục Bảng kê chi tiết cá nhân cho thuê bất động sản</w:t>
            </w:r>
          </w:p>
        </w:tc>
      </w:tr>
      <w:tr w:rsidR="00AF672E" w:rsidRPr="00AF672E" w:rsidTr="00AF672E">
        <w:trPr>
          <w:tblCellSpacing w:w="0" w:type="dxa"/>
        </w:trPr>
        <w:tc>
          <w:tcPr>
            <w:tcW w:w="74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before="120" w:after="120" w:line="234" w:lineRule="atLeast"/>
              <w:jc w:val="center"/>
              <w:rPr>
                <w:rFonts w:ascii="Arial" w:eastAsia="Times New Roman" w:hAnsi="Arial" w:cs="Arial"/>
                <w:color w:val="000000"/>
                <w:sz w:val="18"/>
                <w:szCs w:val="18"/>
                <w:lang w:val="en-GB" w:eastAsia="en-GB"/>
              </w:rPr>
            </w:pPr>
            <w:r w:rsidRPr="00AF672E">
              <w:rPr>
                <w:rFonts w:ascii="Arial" w:eastAsia="Times New Roman" w:hAnsi="Arial" w:cs="Arial"/>
                <w:color w:val="000000"/>
                <w:sz w:val="20"/>
                <w:szCs w:val="20"/>
                <w:lang w:eastAsia="en-GB"/>
              </w:rPr>
              <w:t>10</w:t>
            </w:r>
          </w:p>
        </w:tc>
        <w:tc>
          <w:tcPr>
            <w:tcW w:w="393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after="0" w:line="234" w:lineRule="atLeast"/>
              <w:jc w:val="both"/>
              <w:rPr>
                <w:rFonts w:ascii="Arial" w:eastAsia="Times New Roman" w:hAnsi="Arial" w:cs="Arial"/>
                <w:color w:val="000000"/>
                <w:sz w:val="18"/>
                <w:szCs w:val="18"/>
                <w:lang w:val="en-GB" w:eastAsia="en-GB"/>
              </w:rPr>
            </w:pPr>
            <w:bookmarkStart w:id="60" w:name="bieumau_ms_01_xsbh_1"/>
            <w:r w:rsidRPr="00AF672E">
              <w:rPr>
                <w:rFonts w:ascii="Arial" w:eastAsia="Times New Roman" w:hAnsi="Arial" w:cs="Arial"/>
                <w:color w:val="000000"/>
                <w:sz w:val="20"/>
                <w:szCs w:val="20"/>
                <w:lang w:eastAsia="en-GB"/>
              </w:rPr>
              <w:t>Mẫu số: 01/XSBHĐC</w:t>
            </w:r>
            <w:bookmarkEnd w:id="60"/>
          </w:p>
        </w:tc>
        <w:tc>
          <w:tcPr>
            <w:tcW w:w="48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before="120" w:after="120" w:line="234" w:lineRule="atLeast"/>
              <w:rPr>
                <w:rFonts w:ascii="Arial" w:eastAsia="Times New Roman" w:hAnsi="Arial" w:cs="Arial"/>
                <w:color w:val="000000"/>
                <w:sz w:val="18"/>
                <w:szCs w:val="18"/>
                <w:lang w:val="en-GB" w:eastAsia="en-GB"/>
              </w:rPr>
            </w:pPr>
            <w:r w:rsidRPr="00AF672E">
              <w:rPr>
                <w:rFonts w:ascii="Arial" w:eastAsia="Times New Roman" w:hAnsi="Arial" w:cs="Arial"/>
                <w:color w:val="000000"/>
                <w:sz w:val="20"/>
                <w:szCs w:val="20"/>
                <w:lang w:eastAsia="en-GB"/>
              </w:rPr>
              <w:t>Tờ khai thuế thu nhập cá nhân</w:t>
            </w:r>
          </w:p>
        </w:tc>
      </w:tr>
      <w:tr w:rsidR="00AF672E" w:rsidRPr="00AF672E" w:rsidTr="00AF672E">
        <w:trPr>
          <w:tblCellSpacing w:w="0" w:type="dxa"/>
        </w:trPr>
        <w:tc>
          <w:tcPr>
            <w:tcW w:w="74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before="120" w:after="120" w:line="234" w:lineRule="atLeast"/>
              <w:jc w:val="center"/>
              <w:rPr>
                <w:rFonts w:ascii="Arial" w:eastAsia="Times New Roman" w:hAnsi="Arial" w:cs="Arial"/>
                <w:color w:val="000000"/>
                <w:sz w:val="18"/>
                <w:szCs w:val="18"/>
                <w:lang w:val="en-GB" w:eastAsia="en-GB"/>
              </w:rPr>
            </w:pPr>
            <w:r w:rsidRPr="00AF672E">
              <w:rPr>
                <w:rFonts w:ascii="Arial" w:eastAsia="Times New Roman" w:hAnsi="Arial" w:cs="Arial"/>
                <w:color w:val="000000"/>
                <w:sz w:val="20"/>
                <w:szCs w:val="20"/>
                <w:lang w:eastAsia="en-GB"/>
              </w:rPr>
              <w:t>11</w:t>
            </w:r>
          </w:p>
        </w:tc>
        <w:tc>
          <w:tcPr>
            <w:tcW w:w="393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after="0" w:line="234" w:lineRule="atLeast"/>
              <w:jc w:val="both"/>
              <w:rPr>
                <w:rFonts w:ascii="Arial" w:eastAsia="Times New Roman" w:hAnsi="Arial" w:cs="Arial"/>
                <w:color w:val="000000"/>
                <w:sz w:val="18"/>
                <w:szCs w:val="18"/>
                <w:lang w:val="en-GB" w:eastAsia="en-GB"/>
              </w:rPr>
            </w:pPr>
            <w:bookmarkStart w:id="61" w:name="bieumau_ms_01_bk_xsbh_1"/>
            <w:r w:rsidRPr="00AF672E">
              <w:rPr>
                <w:rFonts w:ascii="Arial" w:eastAsia="Times New Roman" w:hAnsi="Arial" w:cs="Arial"/>
                <w:color w:val="000000"/>
                <w:sz w:val="20"/>
                <w:szCs w:val="20"/>
                <w:lang w:eastAsia="en-GB"/>
              </w:rPr>
              <w:t>Mẫu số: 01/BK-XSBHĐC</w:t>
            </w:r>
            <w:bookmarkEnd w:id="61"/>
          </w:p>
        </w:tc>
        <w:tc>
          <w:tcPr>
            <w:tcW w:w="48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before="120" w:after="120" w:line="234" w:lineRule="atLeast"/>
              <w:rPr>
                <w:rFonts w:ascii="Arial" w:eastAsia="Times New Roman" w:hAnsi="Arial" w:cs="Arial"/>
                <w:color w:val="000000"/>
                <w:sz w:val="18"/>
                <w:szCs w:val="18"/>
                <w:lang w:val="en-GB" w:eastAsia="en-GB"/>
              </w:rPr>
            </w:pPr>
            <w:r w:rsidRPr="00AF672E">
              <w:rPr>
                <w:rFonts w:ascii="Arial" w:eastAsia="Times New Roman" w:hAnsi="Arial" w:cs="Arial"/>
                <w:color w:val="000000"/>
                <w:sz w:val="20"/>
                <w:szCs w:val="20"/>
                <w:lang w:eastAsia="en-GB"/>
              </w:rPr>
              <w:t>Phụ lục Bảng kê chi tiết cá nhân có phát sinh doanh thu từ hoạt động đại lý xổ sổ, đại lý bảo hiểm, bán hàng đa cấp</w:t>
            </w:r>
          </w:p>
        </w:tc>
      </w:tr>
      <w:tr w:rsidR="00AF672E" w:rsidRPr="00AF672E" w:rsidTr="00AF672E">
        <w:trPr>
          <w:tblCellSpacing w:w="0" w:type="dxa"/>
        </w:trPr>
        <w:tc>
          <w:tcPr>
            <w:tcW w:w="74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before="120" w:after="120" w:line="234" w:lineRule="atLeast"/>
              <w:jc w:val="center"/>
              <w:rPr>
                <w:rFonts w:ascii="Arial" w:eastAsia="Times New Roman" w:hAnsi="Arial" w:cs="Arial"/>
                <w:color w:val="000000"/>
                <w:sz w:val="18"/>
                <w:szCs w:val="18"/>
                <w:lang w:val="en-GB" w:eastAsia="en-GB"/>
              </w:rPr>
            </w:pPr>
            <w:r w:rsidRPr="00AF672E">
              <w:rPr>
                <w:rFonts w:ascii="Arial" w:eastAsia="Times New Roman" w:hAnsi="Arial" w:cs="Arial"/>
                <w:color w:val="000000"/>
                <w:sz w:val="20"/>
                <w:szCs w:val="20"/>
                <w:lang w:eastAsia="en-GB"/>
              </w:rPr>
              <w:t>12</w:t>
            </w:r>
          </w:p>
        </w:tc>
        <w:tc>
          <w:tcPr>
            <w:tcW w:w="393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after="0" w:line="234" w:lineRule="atLeast"/>
              <w:jc w:val="both"/>
              <w:rPr>
                <w:rFonts w:ascii="Arial" w:eastAsia="Times New Roman" w:hAnsi="Arial" w:cs="Arial"/>
                <w:color w:val="000000"/>
                <w:sz w:val="18"/>
                <w:szCs w:val="18"/>
                <w:lang w:val="en-GB" w:eastAsia="en-GB"/>
              </w:rPr>
            </w:pPr>
            <w:bookmarkStart w:id="62" w:name="bieumau_ms_01_bds_2"/>
            <w:r w:rsidRPr="00AF672E">
              <w:rPr>
                <w:rFonts w:ascii="Arial" w:eastAsia="Times New Roman" w:hAnsi="Arial" w:cs="Arial"/>
                <w:color w:val="000000"/>
                <w:sz w:val="20"/>
                <w:szCs w:val="20"/>
                <w:lang w:eastAsia="en-GB"/>
              </w:rPr>
              <w:t>Mẫu số: 01/BĐS</w:t>
            </w:r>
            <w:bookmarkEnd w:id="62"/>
          </w:p>
        </w:tc>
        <w:tc>
          <w:tcPr>
            <w:tcW w:w="48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before="120" w:after="120" w:line="234" w:lineRule="atLeast"/>
              <w:rPr>
                <w:rFonts w:ascii="Arial" w:eastAsia="Times New Roman" w:hAnsi="Arial" w:cs="Arial"/>
                <w:color w:val="000000"/>
                <w:sz w:val="18"/>
                <w:szCs w:val="18"/>
                <w:lang w:val="en-GB" w:eastAsia="en-GB"/>
              </w:rPr>
            </w:pPr>
            <w:r w:rsidRPr="00AF672E">
              <w:rPr>
                <w:rFonts w:ascii="Arial" w:eastAsia="Times New Roman" w:hAnsi="Arial" w:cs="Arial"/>
                <w:color w:val="000000"/>
                <w:sz w:val="20"/>
                <w:szCs w:val="20"/>
                <w:lang w:eastAsia="en-GB"/>
              </w:rPr>
              <w:t>Thông báo doanh thu/Tờ khai thuế đối với hoạt động cho thuê bất động sản</w:t>
            </w:r>
          </w:p>
        </w:tc>
      </w:tr>
      <w:tr w:rsidR="00AF672E" w:rsidRPr="00AF672E" w:rsidTr="00AF672E">
        <w:trPr>
          <w:tblCellSpacing w:w="0" w:type="dxa"/>
        </w:trPr>
        <w:tc>
          <w:tcPr>
            <w:tcW w:w="74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before="120" w:after="120" w:line="234" w:lineRule="atLeast"/>
              <w:jc w:val="center"/>
              <w:rPr>
                <w:rFonts w:ascii="Arial" w:eastAsia="Times New Roman" w:hAnsi="Arial" w:cs="Arial"/>
                <w:color w:val="000000"/>
                <w:sz w:val="18"/>
                <w:szCs w:val="18"/>
                <w:lang w:val="en-GB" w:eastAsia="en-GB"/>
              </w:rPr>
            </w:pPr>
            <w:r w:rsidRPr="00AF672E">
              <w:rPr>
                <w:rFonts w:ascii="Arial" w:eastAsia="Times New Roman" w:hAnsi="Arial" w:cs="Arial"/>
                <w:color w:val="000000"/>
                <w:sz w:val="20"/>
                <w:szCs w:val="20"/>
                <w:lang w:eastAsia="en-GB"/>
              </w:rPr>
              <w:t>13</w:t>
            </w:r>
          </w:p>
        </w:tc>
        <w:tc>
          <w:tcPr>
            <w:tcW w:w="393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after="0" w:line="234" w:lineRule="atLeast"/>
              <w:jc w:val="both"/>
              <w:rPr>
                <w:rFonts w:ascii="Arial" w:eastAsia="Times New Roman" w:hAnsi="Arial" w:cs="Arial"/>
                <w:color w:val="000000"/>
                <w:sz w:val="18"/>
                <w:szCs w:val="18"/>
                <w:lang w:val="en-GB" w:eastAsia="en-GB"/>
              </w:rPr>
            </w:pPr>
            <w:bookmarkStart w:id="63" w:name="bieumau_ms_01_bk_bds_1"/>
            <w:r w:rsidRPr="00AF672E">
              <w:rPr>
                <w:rFonts w:ascii="Arial" w:eastAsia="Times New Roman" w:hAnsi="Arial" w:cs="Arial"/>
                <w:color w:val="000000"/>
                <w:sz w:val="20"/>
                <w:szCs w:val="20"/>
                <w:lang w:eastAsia="en-GB"/>
              </w:rPr>
              <w:t>Mẫu số: 01/BK-BĐS</w:t>
            </w:r>
            <w:bookmarkEnd w:id="63"/>
          </w:p>
        </w:tc>
        <w:tc>
          <w:tcPr>
            <w:tcW w:w="48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before="120" w:after="120" w:line="234" w:lineRule="atLeast"/>
              <w:rPr>
                <w:rFonts w:ascii="Arial" w:eastAsia="Times New Roman" w:hAnsi="Arial" w:cs="Arial"/>
                <w:color w:val="000000"/>
                <w:sz w:val="18"/>
                <w:szCs w:val="18"/>
                <w:lang w:val="en-GB" w:eastAsia="en-GB"/>
              </w:rPr>
            </w:pPr>
            <w:r w:rsidRPr="00AF672E">
              <w:rPr>
                <w:rFonts w:ascii="Arial" w:eastAsia="Times New Roman" w:hAnsi="Arial" w:cs="Arial"/>
                <w:color w:val="000000"/>
                <w:sz w:val="20"/>
                <w:szCs w:val="20"/>
                <w:lang w:eastAsia="en-GB"/>
              </w:rPr>
              <w:t>Phụ lục Bảng kê chi tiết bất động sản cho thuê</w:t>
            </w:r>
          </w:p>
        </w:tc>
      </w:tr>
      <w:tr w:rsidR="00AF672E" w:rsidRPr="00AF672E" w:rsidTr="00AF672E">
        <w:trPr>
          <w:tblCellSpacing w:w="0" w:type="dxa"/>
        </w:trPr>
        <w:tc>
          <w:tcPr>
            <w:tcW w:w="74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before="120" w:after="120" w:line="234" w:lineRule="atLeast"/>
              <w:jc w:val="center"/>
              <w:rPr>
                <w:rFonts w:ascii="Arial" w:eastAsia="Times New Roman" w:hAnsi="Arial" w:cs="Arial"/>
                <w:color w:val="000000"/>
                <w:sz w:val="18"/>
                <w:szCs w:val="18"/>
                <w:lang w:val="en-GB" w:eastAsia="en-GB"/>
              </w:rPr>
            </w:pPr>
            <w:r w:rsidRPr="00AF672E">
              <w:rPr>
                <w:rFonts w:ascii="Arial" w:eastAsia="Times New Roman" w:hAnsi="Arial" w:cs="Arial"/>
                <w:color w:val="000000"/>
                <w:sz w:val="20"/>
                <w:szCs w:val="20"/>
                <w:lang w:eastAsia="en-GB"/>
              </w:rPr>
              <w:t>14</w:t>
            </w:r>
          </w:p>
        </w:tc>
        <w:tc>
          <w:tcPr>
            <w:tcW w:w="393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after="0" w:line="234" w:lineRule="atLeast"/>
              <w:jc w:val="both"/>
              <w:rPr>
                <w:rFonts w:ascii="Arial" w:eastAsia="Times New Roman" w:hAnsi="Arial" w:cs="Arial"/>
                <w:color w:val="000000"/>
                <w:sz w:val="18"/>
                <w:szCs w:val="18"/>
                <w:lang w:val="en-GB" w:eastAsia="en-GB"/>
              </w:rPr>
            </w:pPr>
            <w:bookmarkStart w:id="64" w:name="bieumau_ms_01_bk_htk_1"/>
            <w:r w:rsidRPr="00AF672E">
              <w:rPr>
                <w:rFonts w:ascii="Arial" w:eastAsia="Times New Roman" w:hAnsi="Arial" w:cs="Arial"/>
                <w:color w:val="000000"/>
                <w:sz w:val="20"/>
                <w:szCs w:val="20"/>
                <w:lang w:eastAsia="en-GB"/>
              </w:rPr>
              <w:t>Mẫu số: 01/BK-HTK</w:t>
            </w:r>
            <w:bookmarkEnd w:id="64"/>
          </w:p>
        </w:tc>
        <w:tc>
          <w:tcPr>
            <w:tcW w:w="48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AF672E" w:rsidRPr="00AF672E" w:rsidRDefault="00AF672E" w:rsidP="00AF672E">
            <w:pPr>
              <w:spacing w:before="120" w:after="120" w:line="234" w:lineRule="atLeast"/>
              <w:rPr>
                <w:rFonts w:ascii="Arial" w:eastAsia="Times New Roman" w:hAnsi="Arial" w:cs="Arial"/>
                <w:color w:val="000000"/>
                <w:sz w:val="18"/>
                <w:szCs w:val="18"/>
                <w:lang w:val="en-GB" w:eastAsia="en-GB"/>
              </w:rPr>
            </w:pPr>
            <w:r w:rsidRPr="00AF672E">
              <w:rPr>
                <w:rFonts w:ascii="Arial" w:eastAsia="Times New Roman" w:hAnsi="Arial" w:cs="Arial"/>
                <w:color w:val="000000"/>
                <w:sz w:val="20"/>
                <w:szCs w:val="20"/>
                <w:lang w:eastAsia="en-GB"/>
              </w:rPr>
              <w:t>Bảng kê hàng tồn kho, máy móc, thiết bị của hộ kinh doanh, cá nhân kinh doanh</w:t>
            </w:r>
          </w:p>
        </w:tc>
      </w:tr>
    </w:tbl>
    <w:p w:rsidR="00E65487" w:rsidRPr="00AF672E" w:rsidRDefault="00E65487">
      <w:pPr>
        <w:rPr>
          <w:lang w:val="en-GB"/>
        </w:rPr>
      </w:pPr>
    </w:p>
    <w:sectPr w:rsidR="00E65487" w:rsidRPr="00AF672E" w:rsidSect="00AF672E">
      <w:pgSz w:w="11906" w:h="16838"/>
      <w:pgMar w:top="993" w:right="1133" w:bottom="14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72E"/>
    <w:rsid w:val="00AF672E"/>
    <w:rsid w:val="00E6548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F0CE9-C675-4E24-B741-BEAA547D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672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6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1830</Words>
  <Characters>10437</Characters>
  <Application>Microsoft Office Word</Application>
  <DocSecurity>0</DocSecurity>
  <Lines>86</Lines>
  <Paragraphs>24</Paragraphs>
  <ScaleCrop>false</ScaleCrop>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PTM Loan</dc:creator>
  <cp:keywords/>
  <dc:description/>
  <cp:lastModifiedBy>PTM Loan</cp:lastModifiedBy>
  <cp:revision>1</cp:revision>
  <dcterms:created xsi:type="dcterms:W3CDTF">2026-03-10T04:53:00Z</dcterms:created>
  <dcterms:modified xsi:type="dcterms:W3CDTF">2026-03-10T04:54:00Z</dcterms:modified>
</cp:coreProperties>
</file>